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3C7D" w14:textId="77777777" w:rsidR="008D74EC" w:rsidRPr="00E60FE8" w:rsidRDefault="00B66FE1">
      <w:pPr>
        <w:ind w:right="284"/>
        <w:jc w:val="center"/>
        <w:rPr>
          <w:rFonts w:ascii="Garamond" w:hAnsi="Garamond" w:cs="Calibri"/>
          <w:b/>
        </w:rPr>
      </w:pPr>
      <w:r w:rsidRPr="00E60FE8">
        <w:rPr>
          <w:rFonts w:ascii="Garamond" w:hAnsi="Garamond" w:cs="Calibri"/>
        </w:rPr>
        <w:t>ACCORDO INDIVIDUALE DI LAVORO AGILE</w:t>
      </w:r>
    </w:p>
    <w:p w14:paraId="06D871BD" w14:textId="77777777" w:rsidR="008D74EC" w:rsidRPr="00E60FE8" w:rsidRDefault="008D74EC" w:rsidP="00B15AAC">
      <w:pPr>
        <w:ind w:right="284"/>
        <w:jc w:val="both"/>
        <w:rPr>
          <w:rFonts w:ascii="Garamond" w:hAnsi="Garamond" w:cs="Calibri"/>
        </w:rPr>
      </w:pPr>
    </w:p>
    <w:p w14:paraId="3890098C" w14:textId="08B0848F" w:rsidR="008D74EC" w:rsidRDefault="008D74EC">
      <w:pPr>
        <w:ind w:right="284"/>
        <w:jc w:val="both"/>
        <w:rPr>
          <w:rFonts w:ascii="Garamond" w:hAnsi="Garamond" w:cs="Calibri"/>
        </w:rPr>
      </w:pPr>
    </w:p>
    <w:p w14:paraId="76DA1C51" w14:textId="77777777" w:rsidR="00F10172" w:rsidRPr="00E60FE8" w:rsidRDefault="00F10172">
      <w:pPr>
        <w:ind w:right="284"/>
        <w:jc w:val="both"/>
        <w:rPr>
          <w:rFonts w:ascii="Garamond" w:hAnsi="Garamond" w:cs="Calibri"/>
        </w:rPr>
      </w:pPr>
    </w:p>
    <w:p w14:paraId="08CB07F2" w14:textId="77777777" w:rsidR="00CD675C" w:rsidRPr="00E60FE8" w:rsidRDefault="00CD675C">
      <w:pPr>
        <w:ind w:right="284"/>
        <w:jc w:val="both"/>
        <w:rPr>
          <w:rFonts w:ascii="Garamond" w:hAnsi="Garamond" w:cs="Calibri"/>
        </w:rPr>
      </w:pPr>
    </w:p>
    <w:p w14:paraId="6FFC7859" w14:textId="77777777" w:rsidR="008D74EC" w:rsidRPr="00E60FE8" w:rsidRDefault="00B66FE1">
      <w:pPr>
        <w:ind w:right="284"/>
        <w:jc w:val="center"/>
        <w:rPr>
          <w:rFonts w:ascii="Garamond" w:hAnsi="Garamond" w:cs="Calibri"/>
        </w:rPr>
      </w:pPr>
      <w:r w:rsidRPr="00E60FE8">
        <w:rPr>
          <w:rFonts w:ascii="Garamond" w:hAnsi="Garamond" w:cs="Calibri"/>
        </w:rPr>
        <w:t>I SOTTOSCRITTI</w:t>
      </w:r>
    </w:p>
    <w:p w14:paraId="43A1D954" w14:textId="77777777" w:rsidR="008D74EC" w:rsidRPr="00E60FE8" w:rsidRDefault="008D74EC">
      <w:pPr>
        <w:ind w:right="284"/>
        <w:jc w:val="both"/>
        <w:rPr>
          <w:rFonts w:ascii="Garamond" w:hAnsi="Garamond" w:cs="Calibri"/>
        </w:rPr>
      </w:pPr>
    </w:p>
    <w:p w14:paraId="331B540B" w14:textId="161AE729" w:rsidR="008D74EC" w:rsidRPr="00E60FE8" w:rsidRDefault="1252B5A8" w:rsidP="00A61538">
      <w:pPr>
        <w:ind w:right="284"/>
        <w:jc w:val="both"/>
        <w:rPr>
          <w:rFonts w:ascii="Garamond" w:hAnsi="Garamond" w:cs="Calibri"/>
        </w:rPr>
      </w:pPr>
      <w:r w:rsidRPr="63C1AE7D">
        <w:rPr>
          <w:rFonts w:ascii="Garamond" w:hAnsi="Garamond" w:cs="Calibri"/>
        </w:rPr>
        <w:t>...........................</w:t>
      </w:r>
      <w:r w:rsidR="00C34836" w:rsidRPr="63C1AE7D">
        <w:rPr>
          <w:rFonts w:ascii="Garamond" w:hAnsi="Garamond" w:cs="Calibri"/>
        </w:rPr>
        <w:t>, dirigente</w:t>
      </w:r>
      <w:r w:rsidR="00201E74" w:rsidRPr="63C1AE7D">
        <w:rPr>
          <w:rFonts w:ascii="Garamond" w:hAnsi="Garamond" w:cs="Calibri"/>
        </w:rPr>
        <w:t xml:space="preserve"> </w:t>
      </w:r>
      <w:r w:rsidR="00B66FE1" w:rsidRPr="63C1AE7D">
        <w:rPr>
          <w:rFonts w:ascii="Garamond" w:hAnsi="Garamond" w:cs="Calibri"/>
        </w:rPr>
        <w:t>del Ministero della Cultu</w:t>
      </w:r>
      <w:r w:rsidR="002F4172" w:rsidRPr="63C1AE7D">
        <w:rPr>
          <w:rFonts w:ascii="Garamond" w:hAnsi="Garamond" w:cs="Calibri"/>
        </w:rPr>
        <w:t>ra, di seguito anche</w:t>
      </w:r>
      <w:r w:rsidR="00C83DAB" w:rsidRPr="63C1AE7D">
        <w:rPr>
          <w:rFonts w:ascii="Garamond" w:hAnsi="Garamond" w:cs="Calibri"/>
        </w:rPr>
        <w:t xml:space="preserve"> “il </w:t>
      </w:r>
      <w:r w:rsidR="0081779A" w:rsidRPr="63C1AE7D">
        <w:rPr>
          <w:rFonts w:ascii="Garamond" w:hAnsi="Garamond" w:cs="Calibri"/>
        </w:rPr>
        <w:t>d</w:t>
      </w:r>
      <w:r w:rsidR="00B66FE1" w:rsidRPr="63C1AE7D">
        <w:rPr>
          <w:rFonts w:ascii="Garamond" w:hAnsi="Garamond" w:cs="Calibri"/>
        </w:rPr>
        <w:t xml:space="preserve">atore di </w:t>
      </w:r>
      <w:r w:rsidR="0081779A" w:rsidRPr="63C1AE7D">
        <w:rPr>
          <w:rFonts w:ascii="Garamond" w:hAnsi="Garamond" w:cs="Calibri"/>
        </w:rPr>
        <w:t>l</w:t>
      </w:r>
      <w:r w:rsidR="00B66FE1" w:rsidRPr="63C1AE7D">
        <w:rPr>
          <w:rFonts w:ascii="Garamond" w:hAnsi="Garamond" w:cs="Calibri"/>
        </w:rPr>
        <w:t>avoro”</w:t>
      </w:r>
    </w:p>
    <w:p w14:paraId="3A73EC62" w14:textId="39F0D529" w:rsidR="008D74EC" w:rsidRPr="00E60FE8" w:rsidRDefault="008D74EC" w:rsidP="00A61538">
      <w:pPr>
        <w:ind w:right="284"/>
        <w:jc w:val="both"/>
        <w:rPr>
          <w:rFonts w:ascii="Garamond" w:hAnsi="Garamond" w:cs="Calibri"/>
        </w:rPr>
      </w:pPr>
    </w:p>
    <w:p w14:paraId="0C4042E6" w14:textId="351953EF" w:rsidR="008D74EC" w:rsidRPr="00E60FE8" w:rsidRDefault="711B264A" w:rsidP="00A61538">
      <w:pPr>
        <w:ind w:left="4248" w:right="284" w:firstLine="708"/>
        <w:jc w:val="both"/>
        <w:rPr>
          <w:rFonts w:ascii="Garamond" w:hAnsi="Garamond" w:cs="Calibri"/>
        </w:rPr>
      </w:pPr>
      <w:r w:rsidRPr="711B264A">
        <w:rPr>
          <w:rFonts w:ascii="Garamond" w:hAnsi="Garamond" w:cs="Calibri"/>
        </w:rPr>
        <w:t>e</w:t>
      </w:r>
    </w:p>
    <w:p w14:paraId="6D5238C7" w14:textId="44AD07F4" w:rsidR="711B264A" w:rsidRDefault="711B264A" w:rsidP="711B264A">
      <w:pPr>
        <w:ind w:left="4248" w:right="284" w:firstLine="708"/>
        <w:jc w:val="both"/>
        <w:rPr>
          <w:rFonts w:ascii="Garamond" w:hAnsi="Garamond" w:cs="Calibri"/>
        </w:rPr>
      </w:pPr>
    </w:p>
    <w:p w14:paraId="46846F50" w14:textId="3E5CCF3C" w:rsidR="008D74EC" w:rsidRPr="00E60FE8" w:rsidRDefault="260A5D5F" w:rsidP="711B264A">
      <w:pPr>
        <w:ind w:right="284"/>
        <w:jc w:val="both"/>
        <w:rPr>
          <w:rFonts w:ascii="Garamond" w:hAnsi="Garamond" w:cs="Calibri"/>
        </w:rPr>
      </w:pPr>
      <w:r w:rsidRPr="51D79406">
        <w:rPr>
          <w:rFonts w:ascii="Garamond" w:hAnsi="Garamond" w:cs="Calibri"/>
        </w:rPr>
        <w:t>.................</w:t>
      </w:r>
      <w:r w:rsidR="00A7248E">
        <w:rPr>
          <w:rFonts w:ascii="Garamond" w:hAnsi="Garamond" w:cs="Calibri"/>
        </w:rPr>
        <w:t>...................</w:t>
      </w:r>
      <w:r w:rsidRPr="51D79406">
        <w:rPr>
          <w:rFonts w:ascii="Garamond" w:hAnsi="Garamond" w:cs="Calibri"/>
        </w:rPr>
        <w:t>..</w:t>
      </w:r>
      <w:r w:rsidR="711B264A" w:rsidRPr="51D79406">
        <w:rPr>
          <w:rFonts w:ascii="Garamond" w:hAnsi="Garamond" w:cs="Calibri"/>
        </w:rPr>
        <w:t xml:space="preserve">, famiglia professionale </w:t>
      </w:r>
      <w:r w:rsidR="6B3F7135" w:rsidRPr="51D79406">
        <w:rPr>
          <w:rFonts w:ascii="Garamond" w:hAnsi="Garamond" w:cs="Calibri"/>
        </w:rPr>
        <w:t>......................................</w:t>
      </w:r>
      <w:r w:rsidR="711B264A" w:rsidRPr="51D79406">
        <w:rPr>
          <w:rFonts w:ascii="Garamond" w:hAnsi="Garamond" w:cs="Calibri"/>
        </w:rPr>
        <w:t xml:space="preserve"> area </w:t>
      </w:r>
      <w:r w:rsidR="5051ABAE" w:rsidRPr="51D79406">
        <w:rPr>
          <w:rFonts w:ascii="Garamond" w:hAnsi="Garamond" w:cs="Calibri"/>
        </w:rPr>
        <w:t>..................................</w:t>
      </w:r>
      <w:r w:rsidR="711B264A" w:rsidRPr="51D79406">
        <w:rPr>
          <w:rFonts w:ascii="Garamond" w:hAnsi="Garamond" w:cs="Calibri"/>
        </w:rPr>
        <w:t>, di seguito anche “il dipendente/la dipendente”,</w:t>
      </w:r>
    </w:p>
    <w:p w14:paraId="61AF37E9" w14:textId="77777777" w:rsidR="008D74EC" w:rsidRPr="00E60FE8" w:rsidRDefault="008D74EC" w:rsidP="00A61538">
      <w:pPr>
        <w:ind w:right="284"/>
        <w:jc w:val="both"/>
        <w:rPr>
          <w:rFonts w:ascii="Garamond" w:hAnsi="Garamond" w:cs="Calibri"/>
        </w:rPr>
      </w:pPr>
    </w:p>
    <w:p w14:paraId="1A00DC69" w14:textId="07C1A2AB" w:rsidR="00F655A0" w:rsidRPr="00E9794E" w:rsidRDefault="4E5DE2F8" w:rsidP="1CC19FA1">
      <w:pPr>
        <w:pStyle w:val="NormaleWeb"/>
        <w:jc w:val="both"/>
        <w:rPr>
          <w:rFonts w:ascii="Garamond" w:hAnsi="Garamond"/>
        </w:rPr>
      </w:pPr>
      <w:r w:rsidRPr="4E5DE2F8">
        <w:rPr>
          <w:rFonts w:ascii="Garamond" w:hAnsi="Garamond"/>
        </w:rPr>
        <w:t>stipulano il presente accordo individuale di lavoro agile, ai sensi delle normative vigenti e del Decreto direttoriale n. 1906 del 16 dicembre 2025, pubblicato con la circolare n.   del ................................................</w:t>
      </w:r>
    </w:p>
    <w:p w14:paraId="1D6F208D" w14:textId="77777777" w:rsidR="0082625A" w:rsidRPr="00E60FE8" w:rsidRDefault="0082625A" w:rsidP="00DC682C">
      <w:pPr>
        <w:jc w:val="center"/>
        <w:rPr>
          <w:rFonts w:ascii="Garamond" w:hAnsi="Garamond"/>
          <w:b/>
        </w:rPr>
      </w:pPr>
    </w:p>
    <w:p w14:paraId="76C4AD59" w14:textId="77777777" w:rsidR="00E60FE8" w:rsidRPr="00E60FE8" w:rsidRDefault="00E60FE8" w:rsidP="00E60FE8">
      <w:pPr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1 </w:t>
      </w:r>
    </w:p>
    <w:p w14:paraId="2E1457CD" w14:textId="3FB3FB83" w:rsidR="00F655A0" w:rsidRPr="00E60FE8" w:rsidRDefault="00F655A0" w:rsidP="00DE6124">
      <w:pPr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Oggetto dell’accordo</w:t>
      </w:r>
    </w:p>
    <w:p w14:paraId="5D791B07" w14:textId="2630BF03" w:rsidR="00A61538" w:rsidRPr="00E60FE8" w:rsidRDefault="1C925BD5" w:rsidP="00DE6124">
      <w:pPr>
        <w:pStyle w:val="NormaleWeb"/>
        <w:numPr>
          <w:ilvl w:val="0"/>
          <w:numId w:val="19"/>
        </w:numPr>
        <w:jc w:val="both"/>
        <w:rPr>
          <w:rFonts w:ascii="Garamond" w:hAnsi="Garamond"/>
        </w:rPr>
      </w:pPr>
      <w:r w:rsidRPr="1C925BD5">
        <w:rPr>
          <w:rFonts w:ascii="Garamond" w:hAnsi="Garamond"/>
        </w:rPr>
        <w:t xml:space="preserve">Il presente accordo disciplina le modalità di svolgimento del lavoro agile del dipendente, </w:t>
      </w:r>
      <w:r w:rsidRPr="1C925BD5">
        <w:rPr>
          <w:rFonts w:ascii="Garamond" w:eastAsia="Garamond" w:hAnsi="Garamond" w:cs="Garamond"/>
        </w:rPr>
        <w:t>al di fuori della sede abituale di servizio</w:t>
      </w:r>
      <w:r w:rsidRPr="1C925BD5">
        <w:rPr>
          <w:rFonts w:ascii="Garamond" w:hAnsi="Garamond"/>
        </w:rPr>
        <w:t>.</w:t>
      </w:r>
    </w:p>
    <w:p w14:paraId="61B1EC7F" w14:textId="77777777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2</w:t>
      </w:r>
    </w:p>
    <w:p w14:paraId="0A0EC74B" w14:textId="15510ED0" w:rsidR="00F655A0" w:rsidRPr="00E60FE8" w:rsidRDefault="00F655A0" w:rsidP="00E60FE8">
      <w:pPr>
        <w:pStyle w:val="NormaleWeb"/>
        <w:spacing w:before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Durata</w:t>
      </w:r>
    </w:p>
    <w:p w14:paraId="47A33FC0" w14:textId="121C7BAA" w:rsidR="711B264A" w:rsidRDefault="00033A2C" w:rsidP="711B264A">
      <w:pPr>
        <w:pStyle w:val="NormaleWeb"/>
        <w:numPr>
          <w:ilvl w:val="0"/>
          <w:numId w:val="20"/>
        </w:numPr>
        <w:spacing w:before="0"/>
        <w:jc w:val="both"/>
        <w:rPr>
          <w:rFonts w:ascii="Garamond" w:hAnsi="Garamond"/>
        </w:rPr>
      </w:pPr>
      <w:r w:rsidRPr="63C1AE7D">
        <w:rPr>
          <w:rFonts w:ascii="Garamond" w:hAnsi="Garamond"/>
        </w:rPr>
        <w:t xml:space="preserve">L’accordo ha durata dal </w:t>
      </w:r>
      <w:r w:rsidR="2A39C7F9" w:rsidRPr="63C1AE7D">
        <w:rPr>
          <w:rFonts w:ascii="Garamond" w:hAnsi="Garamond"/>
        </w:rPr>
        <w:t>............................</w:t>
      </w:r>
      <w:r w:rsidRPr="63C1AE7D">
        <w:rPr>
          <w:rFonts w:ascii="Garamond" w:hAnsi="Garamond"/>
        </w:rPr>
        <w:t xml:space="preserve"> al </w:t>
      </w:r>
      <w:r w:rsidR="71B39CED" w:rsidRPr="63C1AE7D">
        <w:rPr>
          <w:rFonts w:ascii="Garamond" w:hAnsi="Garamond"/>
        </w:rPr>
        <w:t>..............................</w:t>
      </w:r>
      <w:r w:rsidR="711B264A" w:rsidRPr="63C1AE7D">
        <w:rPr>
          <w:rFonts w:ascii="Garamond" w:hAnsi="Garamond"/>
        </w:rPr>
        <w:t xml:space="preserve"> e potrà essere rinnovato previo accordo tra le parti.</w:t>
      </w:r>
    </w:p>
    <w:p w14:paraId="6F8D312D" w14:textId="19914778" w:rsidR="711B264A" w:rsidRDefault="711B264A" w:rsidP="711B264A">
      <w:pPr>
        <w:pStyle w:val="NormaleWeb"/>
        <w:spacing w:before="0"/>
        <w:ind w:left="720"/>
        <w:jc w:val="both"/>
        <w:rPr>
          <w:rFonts w:ascii="Garamond" w:hAnsi="Garamond"/>
        </w:rPr>
      </w:pPr>
    </w:p>
    <w:p w14:paraId="01E8E086" w14:textId="3121C9BC" w:rsidR="711B264A" w:rsidRDefault="711B264A" w:rsidP="711B264A">
      <w:pPr>
        <w:pStyle w:val="NormaleWeb"/>
        <w:spacing w:before="0"/>
        <w:ind w:left="720"/>
        <w:jc w:val="center"/>
        <w:rPr>
          <w:rFonts w:ascii="Garamond" w:hAnsi="Garamond"/>
          <w:b/>
          <w:bCs/>
        </w:rPr>
      </w:pPr>
      <w:r w:rsidRPr="711B264A">
        <w:rPr>
          <w:rFonts w:ascii="Garamond" w:hAnsi="Garamond"/>
          <w:b/>
          <w:bCs/>
        </w:rPr>
        <w:t>Art.3</w:t>
      </w:r>
    </w:p>
    <w:p w14:paraId="262B6AE8" w14:textId="2CDD37C8" w:rsidR="711B264A" w:rsidRDefault="711B264A" w:rsidP="711B264A">
      <w:pPr>
        <w:pStyle w:val="NormaleWeb"/>
        <w:spacing w:before="0"/>
        <w:ind w:left="708"/>
        <w:jc w:val="center"/>
        <w:rPr>
          <w:rFonts w:ascii="Garamond" w:hAnsi="Garamond"/>
          <w:b/>
          <w:bCs/>
        </w:rPr>
      </w:pPr>
      <w:r w:rsidRPr="711B264A">
        <w:rPr>
          <w:rFonts w:ascii="Garamond" w:hAnsi="Garamond"/>
          <w:b/>
          <w:bCs/>
        </w:rPr>
        <w:t>Individuazione delle giornate di lavoro agile</w:t>
      </w:r>
    </w:p>
    <w:p w14:paraId="6951C279" w14:textId="635DD877" w:rsidR="00E60FE8" w:rsidRPr="007C2204" w:rsidRDefault="00DC682C" w:rsidP="00E60FE8">
      <w:pPr>
        <w:pStyle w:val="NormaleWeb"/>
        <w:numPr>
          <w:ilvl w:val="0"/>
          <w:numId w:val="22"/>
        </w:numPr>
        <w:spacing w:before="0"/>
        <w:jc w:val="both"/>
        <w:rPr>
          <w:rFonts w:ascii="Garamond" w:hAnsi="Garamond"/>
        </w:rPr>
      </w:pPr>
      <w:r w:rsidRPr="00E60FE8">
        <w:rPr>
          <w:rFonts w:ascii="Garamond" w:hAnsi="Garamond"/>
        </w:rPr>
        <w:t xml:space="preserve">Le prestazioni in lavoro agile potranno svolgersi </w:t>
      </w:r>
      <w:r w:rsidR="006E293B" w:rsidRPr="00E60FE8">
        <w:rPr>
          <w:rFonts w:ascii="Garamond" w:hAnsi="Garamond"/>
        </w:rPr>
        <w:t>ordinariamente fino a 8 giorni mensili</w:t>
      </w:r>
      <w:r w:rsidR="00ED61C6">
        <w:rPr>
          <w:rFonts w:ascii="Garamond" w:hAnsi="Garamond"/>
        </w:rPr>
        <w:t xml:space="preserve">, </w:t>
      </w:r>
      <w:r w:rsidR="00ED61C6" w:rsidRPr="007C2204">
        <w:rPr>
          <w:rFonts w:ascii="Garamond" w:hAnsi="Garamond"/>
        </w:rPr>
        <w:t>e nello specifico nel numero di ___ giorni mensili (indicare eventuali specifiche)</w:t>
      </w:r>
      <w:r w:rsidR="001B53DA" w:rsidRPr="007C2204">
        <w:rPr>
          <w:rFonts w:ascii="Garamond" w:hAnsi="Garamond"/>
        </w:rPr>
        <w:t>.</w:t>
      </w:r>
    </w:p>
    <w:p w14:paraId="1B15FE74" w14:textId="04B9F7A2" w:rsidR="001B53DA" w:rsidRPr="00E60FE8" w:rsidRDefault="001B53DA" w:rsidP="00E60FE8">
      <w:pPr>
        <w:pStyle w:val="NormaleWeb"/>
        <w:numPr>
          <w:ilvl w:val="0"/>
          <w:numId w:val="22"/>
        </w:numPr>
        <w:spacing w:before="0"/>
        <w:jc w:val="both"/>
        <w:rPr>
          <w:rFonts w:ascii="Garamond" w:hAnsi="Garamond"/>
        </w:rPr>
      </w:pPr>
      <w:r w:rsidRPr="1CC19FA1">
        <w:rPr>
          <w:rFonts w:ascii="Garamond" w:hAnsi="Garamond"/>
        </w:rPr>
        <w:t xml:space="preserve">In caso di eventi emergenziali (quali calamità naturali o allerte meteo) o di carattere straordinario, </w:t>
      </w:r>
      <w:r w:rsidR="009B3AD2" w:rsidRPr="1CC19FA1">
        <w:rPr>
          <w:rFonts w:ascii="Garamond" w:hAnsi="Garamond"/>
        </w:rPr>
        <w:t xml:space="preserve">nonché </w:t>
      </w:r>
      <w:r w:rsidRPr="1CC19FA1">
        <w:rPr>
          <w:rFonts w:ascii="Garamond" w:hAnsi="Garamond"/>
        </w:rPr>
        <w:t>p</w:t>
      </w:r>
      <w:r w:rsidR="00AC4228" w:rsidRPr="1CC19FA1">
        <w:rPr>
          <w:rFonts w:ascii="Garamond" w:hAnsi="Garamond"/>
        </w:rPr>
        <w:t xml:space="preserve">er </w:t>
      </w:r>
      <w:r w:rsidRPr="1CC19FA1">
        <w:rPr>
          <w:rFonts w:ascii="Garamond" w:hAnsi="Garamond"/>
        </w:rPr>
        <w:t xml:space="preserve">motivate esigenze di servizio o personali, </w:t>
      </w:r>
      <w:r w:rsidR="00AC4228" w:rsidRPr="1CC19FA1">
        <w:rPr>
          <w:rFonts w:ascii="Garamond" w:hAnsi="Garamond"/>
        </w:rPr>
        <w:t>questa limitazione potrà essere superata grazie a una maggiore flessibilità</w:t>
      </w:r>
      <w:r w:rsidR="00E66137" w:rsidRPr="1CC19FA1">
        <w:rPr>
          <w:rFonts w:ascii="Garamond" w:hAnsi="Garamond"/>
        </w:rPr>
        <w:t xml:space="preserve"> anche mediante un’articolazione su base trimestrale anziché mensile</w:t>
      </w:r>
      <w:r w:rsidR="00AC4228" w:rsidRPr="1CC19FA1">
        <w:rPr>
          <w:rFonts w:ascii="Garamond" w:hAnsi="Garamond"/>
        </w:rPr>
        <w:t>.</w:t>
      </w:r>
    </w:p>
    <w:p w14:paraId="7EB9E2E4" w14:textId="11DF18AF" w:rsidR="001B53DA" w:rsidRPr="00E60FE8" w:rsidRDefault="711B264A" w:rsidP="1CC19FA1">
      <w:pPr>
        <w:pStyle w:val="NormaleWeb"/>
        <w:spacing w:before="0"/>
        <w:ind w:left="720"/>
        <w:jc w:val="both"/>
        <w:rPr>
          <w:rFonts w:ascii="Garamond" w:hAnsi="Garamond"/>
        </w:rPr>
      </w:pPr>
      <w:r w:rsidRPr="711B264A">
        <w:rPr>
          <w:rFonts w:ascii="Garamond" w:hAnsi="Garamond"/>
        </w:rPr>
        <w:t>L’accordo garantisce la massima flessibilità previa comunicazione e autorizzazione del datore di lavoro.</w:t>
      </w:r>
    </w:p>
    <w:p w14:paraId="6F36DD79" w14:textId="4AD90D49" w:rsidR="00AC03EB" w:rsidRPr="00E60FE8" w:rsidRDefault="00AC03EB" w:rsidP="711B264A">
      <w:pPr>
        <w:pStyle w:val="NormaleWeb"/>
        <w:spacing w:before="0"/>
        <w:ind w:left="720"/>
        <w:jc w:val="both"/>
        <w:rPr>
          <w:rFonts w:ascii="Garamond" w:hAnsi="Garamond"/>
        </w:rPr>
      </w:pPr>
    </w:p>
    <w:p w14:paraId="0E3A157A" w14:textId="0B1AE67D" w:rsidR="00AC03EB" w:rsidRPr="00E60FE8" w:rsidRDefault="711B264A" w:rsidP="711B264A">
      <w:pPr>
        <w:pStyle w:val="NormaleWeb"/>
        <w:spacing w:before="0" w:after="0"/>
        <w:jc w:val="center"/>
        <w:rPr>
          <w:rFonts w:ascii="Garamond" w:hAnsi="Garamond"/>
          <w:b/>
          <w:bCs/>
        </w:rPr>
      </w:pPr>
      <w:r w:rsidRPr="00F10172">
        <w:rPr>
          <w:rFonts w:ascii="Garamond" w:hAnsi="Garamond"/>
          <w:b/>
          <w:bCs/>
        </w:rPr>
        <w:t>Art. 4</w:t>
      </w:r>
    </w:p>
    <w:p w14:paraId="15A8AA92" w14:textId="56B666D0" w:rsidR="00AC03EB" w:rsidRPr="00E60FE8" w:rsidRDefault="711B264A" w:rsidP="711B264A">
      <w:pPr>
        <w:pStyle w:val="NormaleWeb"/>
        <w:spacing w:before="0" w:after="0"/>
        <w:jc w:val="center"/>
        <w:rPr>
          <w:rFonts w:ascii="Garamond" w:hAnsi="Garamond"/>
          <w:b/>
          <w:bCs/>
        </w:rPr>
      </w:pPr>
      <w:r w:rsidRPr="711B264A">
        <w:rPr>
          <w:rFonts w:ascii="Garamond" w:hAnsi="Garamond"/>
          <w:b/>
          <w:bCs/>
        </w:rPr>
        <w:t>Orario di lavoro</w:t>
      </w:r>
    </w:p>
    <w:p w14:paraId="209FAE13" w14:textId="6CB13D43" w:rsidR="00AC03EB" w:rsidRPr="00E60FE8" w:rsidRDefault="711B264A" w:rsidP="711B264A">
      <w:pPr>
        <w:pStyle w:val="NormaleWeb"/>
        <w:numPr>
          <w:ilvl w:val="0"/>
          <w:numId w:val="32"/>
        </w:numPr>
        <w:spacing w:before="0" w:after="0"/>
        <w:jc w:val="both"/>
        <w:rPr>
          <w:rFonts w:ascii="Garamond" w:hAnsi="Garamond"/>
        </w:rPr>
      </w:pPr>
      <w:r w:rsidRPr="51D79406">
        <w:rPr>
          <w:rFonts w:ascii="Garamond" w:hAnsi="Garamond"/>
        </w:rPr>
        <w:t xml:space="preserve">Il dipendente si impegna a rispettare l’orario </w:t>
      </w:r>
      <w:r w:rsidR="244C819E" w:rsidRPr="51D79406">
        <w:rPr>
          <w:rFonts w:ascii="Garamond" w:hAnsi="Garamond"/>
        </w:rPr>
        <w:t xml:space="preserve">ordinario </w:t>
      </w:r>
      <w:r w:rsidRPr="51D79406">
        <w:rPr>
          <w:rFonts w:ascii="Garamond" w:hAnsi="Garamond"/>
        </w:rPr>
        <w:t>di lavoro e la fascia di contattabilità, comprensivi delle eventuali pause, garantendo la disponibilità durante le ore di servizio</w:t>
      </w:r>
      <w:r w:rsidR="147F261E" w:rsidRPr="51D79406">
        <w:rPr>
          <w:rFonts w:ascii="Garamond" w:hAnsi="Garamond"/>
        </w:rPr>
        <w:t xml:space="preserve">, al fine di assicurare il necessario allineamento con le prestazioni rese dagli altri dipendenti </w:t>
      </w:r>
      <w:r w:rsidR="39DA50E9" w:rsidRPr="51D79406">
        <w:rPr>
          <w:rFonts w:ascii="Garamond" w:hAnsi="Garamond"/>
        </w:rPr>
        <w:t>in presenza</w:t>
      </w:r>
      <w:r w:rsidR="147F261E" w:rsidRPr="51D79406">
        <w:rPr>
          <w:rFonts w:ascii="Garamond" w:hAnsi="Garamond"/>
        </w:rPr>
        <w:t>.</w:t>
      </w:r>
    </w:p>
    <w:p w14:paraId="14131F55" w14:textId="49EC589D" w:rsidR="00AC03EB" w:rsidRPr="00E60FE8" w:rsidRDefault="00AC03EB" w:rsidP="51D79406">
      <w:pPr>
        <w:pStyle w:val="NormaleWeb"/>
        <w:spacing w:before="0" w:after="0"/>
        <w:ind w:left="720"/>
        <w:jc w:val="both"/>
        <w:rPr>
          <w:rFonts w:ascii="Garamond" w:hAnsi="Garamond"/>
        </w:rPr>
      </w:pPr>
    </w:p>
    <w:p w14:paraId="169A5B6D" w14:textId="571EC0F1" w:rsidR="00AC03EB" w:rsidRPr="00E60FE8" w:rsidRDefault="00AC03EB" w:rsidP="51D79406">
      <w:pPr>
        <w:pStyle w:val="NormaleWeb"/>
        <w:spacing w:before="0"/>
        <w:jc w:val="both"/>
        <w:rPr>
          <w:rFonts w:ascii="Garamond" w:hAnsi="Garamond"/>
        </w:rPr>
      </w:pPr>
    </w:p>
    <w:p w14:paraId="459D09F9" w14:textId="44207DC9" w:rsidR="00AC03EB" w:rsidRDefault="00AC03EB" w:rsidP="711B264A">
      <w:pPr>
        <w:pStyle w:val="NormaleWeb"/>
        <w:spacing w:before="0"/>
        <w:ind w:left="720"/>
        <w:jc w:val="both"/>
        <w:rPr>
          <w:rFonts w:ascii="Garamond" w:hAnsi="Garamond"/>
        </w:rPr>
      </w:pPr>
    </w:p>
    <w:p w14:paraId="2D866921" w14:textId="0090BD29" w:rsidR="00F10172" w:rsidRDefault="00F10172" w:rsidP="711B264A">
      <w:pPr>
        <w:pStyle w:val="NormaleWeb"/>
        <w:spacing w:before="0"/>
        <w:ind w:left="720"/>
        <w:jc w:val="both"/>
        <w:rPr>
          <w:rFonts w:ascii="Garamond" w:hAnsi="Garamond"/>
        </w:rPr>
      </w:pPr>
    </w:p>
    <w:p w14:paraId="4BB58950" w14:textId="77777777" w:rsidR="00F10172" w:rsidRPr="00E60FE8" w:rsidRDefault="00F10172" w:rsidP="711B264A">
      <w:pPr>
        <w:pStyle w:val="NormaleWeb"/>
        <w:spacing w:before="0"/>
        <w:ind w:left="720"/>
        <w:jc w:val="both"/>
        <w:rPr>
          <w:rFonts w:ascii="Garamond" w:hAnsi="Garamond"/>
        </w:rPr>
      </w:pPr>
    </w:p>
    <w:p w14:paraId="061F45F6" w14:textId="5577C755" w:rsidR="00AC03EB" w:rsidRPr="00E60FE8" w:rsidRDefault="711B264A" w:rsidP="711B264A">
      <w:pPr>
        <w:pStyle w:val="NormaleWeb"/>
        <w:spacing w:before="0"/>
        <w:jc w:val="center"/>
        <w:rPr>
          <w:rFonts w:ascii="Garamond" w:hAnsi="Garamond"/>
          <w:b/>
          <w:bCs/>
        </w:rPr>
      </w:pPr>
      <w:r w:rsidRPr="711B264A">
        <w:rPr>
          <w:rFonts w:ascii="Garamond" w:hAnsi="Garamond"/>
          <w:b/>
          <w:bCs/>
        </w:rPr>
        <w:t xml:space="preserve">Art. 5 </w:t>
      </w:r>
    </w:p>
    <w:p w14:paraId="2DC39CF0" w14:textId="79C7D2E4" w:rsidR="00AC03EB" w:rsidRPr="00E60FE8" w:rsidRDefault="711B264A" w:rsidP="711B264A">
      <w:pPr>
        <w:pStyle w:val="NormaleWeb"/>
        <w:spacing w:before="0"/>
        <w:jc w:val="center"/>
        <w:rPr>
          <w:rFonts w:ascii="Garamond" w:hAnsi="Garamond"/>
          <w:b/>
          <w:bCs/>
        </w:rPr>
      </w:pPr>
      <w:r w:rsidRPr="711B264A">
        <w:rPr>
          <w:rFonts w:ascii="Garamond" w:hAnsi="Garamond"/>
          <w:b/>
          <w:bCs/>
        </w:rPr>
        <w:t>Fascia oraria di contattabilità</w:t>
      </w:r>
    </w:p>
    <w:p w14:paraId="3F91EE55" w14:textId="56BD4DE6" w:rsidR="00C101D2" w:rsidRPr="00245100" w:rsidRDefault="00C101D2" w:rsidP="00E60FE8">
      <w:pPr>
        <w:pStyle w:val="NormaleWeb"/>
        <w:numPr>
          <w:ilvl w:val="0"/>
          <w:numId w:val="33"/>
        </w:numPr>
        <w:spacing w:before="0"/>
        <w:jc w:val="both"/>
        <w:rPr>
          <w:rFonts w:ascii="Garamond" w:hAnsi="Garamond"/>
        </w:rPr>
      </w:pPr>
      <w:r w:rsidRPr="1CC19FA1">
        <w:rPr>
          <w:rFonts w:ascii="Garamond" w:hAnsi="Garamond"/>
        </w:rPr>
        <w:t xml:space="preserve">Nel rispetto dell’autonomia organizzativa del proprio tempo di lavoro, </w:t>
      </w:r>
      <w:r w:rsidRPr="00245100">
        <w:rPr>
          <w:rFonts w:ascii="Garamond" w:hAnsi="Garamond"/>
        </w:rPr>
        <w:t>il dipendente</w:t>
      </w:r>
      <w:r w:rsidR="00245100" w:rsidRPr="00245100">
        <w:rPr>
          <w:rFonts w:ascii="Garamond" w:hAnsi="Garamond"/>
        </w:rPr>
        <w:t xml:space="preserve">/la dipendente </w:t>
      </w:r>
      <w:r w:rsidRPr="00245100">
        <w:rPr>
          <w:rFonts w:ascii="Garamond" w:hAnsi="Garamond"/>
        </w:rPr>
        <w:t>assicura la propria contattabilità nelle seguenti fasce orarie:</w:t>
      </w:r>
    </w:p>
    <w:p w14:paraId="7A2F676C" w14:textId="74A5ABFC" w:rsidR="00C101D2" w:rsidRPr="00E60FE8" w:rsidRDefault="00C101D2" w:rsidP="00E60FE8">
      <w:pPr>
        <w:pStyle w:val="NormaleWeb"/>
        <w:spacing w:before="0"/>
        <w:ind w:left="1416"/>
        <w:jc w:val="both"/>
        <w:rPr>
          <w:rFonts w:ascii="Garamond" w:hAnsi="Garamond"/>
        </w:rPr>
      </w:pPr>
      <w:r w:rsidRPr="63C1AE7D">
        <w:rPr>
          <w:rFonts w:ascii="Garamond" w:hAnsi="Garamond"/>
        </w:rPr>
        <w:t>dalle ore</w:t>
      </w:r>
      <w:r w:rsidR="43B08D62" w:rsidRPr="63C1AE7D">
        <w:rPr>
          <w:rFonts w:ascii="Garamond" w:hAnsi="Garamond"/>
        </w:rPr>
        <w:t>................</w:t>
      </w:r>
      <w:r w:rsidRPr="63C1AE7D">
        <w:rPr>
          <w:rFonts w:ascii="Garamond" w:hAnsi="Garamond"/>
        </w:rPr>
        <w:t xml:space="preserve"> alle ore </w:t>
      </w:r>
      <w:r w:rsidR="6483BB21" w:rsidRPr="63C1AE7D">
        <w:rPr>
          <w:rFonts w:ascii="Garamond" w:hAnsi="Garamond"/>
        </w:rPr>
        <w:t>.........................</w:t>
      </w:r>
      <w:r w:rsidRPr="63C1AE7D">
        <w:rPr>
          <w:rFonts w:ascii="Garamond" w:hAnsi="Garamond"/>
        </w:rPr>
        <w:t xml:space="preserve">e dalle ore </w:t>
      </w:r>
      <w:r w:rsidR="452ABD34" w:rsidRPr="63C1AE7D">
        <w:rPr>
          <w:rFonts w:ascii="Garamond" w:hAnsi="Garamond"/>
        </w:rPr>
        <w:t>....................</w:t>
      </w:r>
      <w:r w:rsidRPr="63C1AE7D">
        <w:rPr>
          <w:rFonts w:ascii="Garamond" w:hAnsi="Garamond"/>
        </w:rPr>
        <w:t xml:space="preserve"> alle ore</w:t>
      </w:r>
      <w:r w:rsidR="08C41EBF" w:rsidRPr="63C1AE7D">
        <w:rPr>
          <w:rFonts w:ascii="Garamond" w:hAnsi="Garamond"/>
        </w:rPr>
        <w:t>................</w:t>
      </w:r>
    </w:p>
    <w:p w14:paraId="079FA023" w14:textId="77777777" w:rsidR="00C101D2" w:rsidRPr="00E60FE8" w:rsidRDefault="00C101D2" w:rsidP="00E60FE8">
      <w:pPr>
        <w:pStyle w:val="NormaleWeb"/>
        <w:numPr>
          <w:ilvl w:val="0"/>
          <w:numId w:val="33"/>
        </w:numPr>
        <w:spacing w:before="0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Tali fasce non coincidono con il periodo minimo di attività lavorativa previsto durante lo svolgimento del lavoro agile, ma sono finalizzate a garantire la possibilità di comunicazioni operative e gestionali, necessarie al corretto andamento delle attività.</w:t>
      </w:r>
    </w:p>
    <w:p w14:paraId="7C45B1AD" w14:textId="406AC5C1" w:rsidR="00CD675C" w:rsidRPr="00E60FE8" w:rsidRDefault="00C101D2" w:rsidP="00E60FE8">
      <w:pPr>
        <w:pStyle w:val="NormaleWeb"/>
        <w:numPr>
          <w:ilvl w:val="0"/>
          <w:numId w:val="33"/>
        </w:numPr>
        <w:spacing w:before="0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La gestione della contattabilità mantiene un margine di flessibilità, in funzione delle esigenze organizzative, di servizio e personali del dipendente.</w:t>
      </w:r>
    </w:p>
    <w:p w14:paraId="7171259F" w14:textId="77777777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6</w:t>
      </w:r>
    </w:p>
    <w:p w14:paraId="429C7BAD" w14:textId="537959A6" w:rsidR="00AC03EB" w:rsidRPr="00E60FE8" w:rsidRDefault="00AC03EB" w:rsidP="00E60FE8">
      <w:pPr>
        <w:pStyle w:val="NormaleWeb"/>
        <w:spacing w:before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Fascia di inoperabilità</w:t>
      </w:r>
    </w:p>
    <w:p w14:paraId="1A2BD965" w14:textId="6F7F85CB" w:rsidR="00AC03EB" w:rsidRDefault="00AC03EB" w:rsidP="1CC19FA1">
      <w:pPr>
        <w:pStyle w:val="Paragrafoelenco"/>
        <w:numPr>
          <w:ilvl w:val="0"/>
          <w:numId w:val="24"/>
        </w:numPr>
        <w:ind w:right="64"/>
        <w:jc w:val="both"/>
        <w:rPr>
          <w:rFonts w:ascii="Garamond" w:hAnsi="Garamond" w:cstheme="minorBidi"/>
          <w:sz w:val="24"/>
          <w:szCs w:val="24"/>
        </w:rPr>
      </w:pPr>
      <w:r w:rsidRPr="00245100">
        <w:rPr>
          <w:rFonts w:ascii="Garamond" w:hAnsi="Garamond" w:cstheme="minorBidi"/>
          <w:sz w:val="24"/>
          <w:szCs w:val="24"/>
        </w:rPr>
        <w:t>Il dipendente</w:t>
      </w:r>
      <w:r w:rsidR="00245100">
        <w:rPr>
          <w:rFonts w:ascii="Garamond" w:hAnsi="Garamond" w:cstheme="minorBidi"/>
          <w:sz w:val="24"/>
          <w:szCs w:val="24"/>
        </w:rPr>
        <w:t>/la dipendente</w:t>
      </w:r>
      <w:r w:rsidRPr="1CC19FA1">
        <w:rPr>
          <w:rFonts w:ascii="Garamond" w:hAnsi="Garamond" w:cstheme="minorBidi"/>
          <w:sz w:val="24"/>
          <w:szCs w:val="24"/>
        </w:rPr>
        <w:t xml:space="preserve"> non può erogare alcuna prestazione lavorativa nel periodo di 11 ore di riposo consecutivo di cui all’art. 17, comma 6, del CCNL 12 febbraio 2018 a cui il lavoratore è tenuto nonché il periodo di lavoro notturno tra le ore 22:00 e le ore 6:00 del giorno successivo. </w:t>
      </w:r>
    </w:p>
    <w:p w14:paraId="025EE764" w14:textId="0DE544D1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Art.7</w:t>
      </w:r>
    </w:p>
    <w:p w14:paraId="4F785333" w14:textId="6DD7943D" w:rsidR="00F655A0" w:rsidRPr="00E60FE8" w:rsidRDefault="00F655A0" w:rsidP="00E60FE8">
      <w:pPr>
        <w:pStyle w:val="NormaleWeb"/>
        <w:spacing w:before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Modalità di svolgimento</w:t>
      </w:r>
    </w:p>
    <w:p w14:paraId="49D704B3" w14:textId="6B137673" w:rsidR="00A237F2" w:rsidRPr="00E60FE8" w:rsidRDefault="00A237F2" w:rsidP="00E60FE8">
      <w:pPr>
        <w:pStyle w:val="NormaleWeb"/>
        <w:numPr>
          <w:ilvl w:val="0"/>
          <w:numId w:val="25"/>
        </w:numPr>
        <w:spacing w:before="0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Il lavoro è svolto in modalità agile, mediante l’utilizzo di strumenti informatici e telematici idonei a garantire la sicurezza, la riservatezza e la corretta gestione dei dati.</w:t>
      </w:r>
    </w:p>
    <w:p w14:paraId="07127B5E" w14:textId="169CE0A6" w:rsidR="00A237F2" w:rsidRDefault="00A237F2" w:rsidP="00E60FE8">
      <w:pPr>
        <w:pStyle w:val="NormaleWeb"/>
        <w:numPr>
          <w:ilvl w:val="0"/>
          <w:numId w:val="25"/>
        </w:numPr>
        <w:spacing w:before="0"/>
        <w:jc w:val="both"/>
        <w:rPr>
          <w:rFonts w:ascii="Garamond" w:hAnsi="Garamond"/>
        </w:rPr>
      </w:pPr>
      <w:r w:rsidRPr="00245100">
        <w:rPr>
          <w:rFonts w:ascii="Garamond" w:hAnsi="Garamond"/>
        </w:rPr>
        <w:t>Il dipendente</w:t>
      </w:r>
      <w:r w:rsidR="00245100">
        <w:rPr>
          <w:rFonts w:ascii="Garamond" w:hAnsi="Garamond"/>
        </w:rPr>
        <w:t>/la dipendente</w:t>
      </w:r>
      <w:r w:rsidRPr="1CC19FA1">
        <w:rPr>
          <w:rFonts w:ascii="Garamond" w:hAnsi="Garamond"/>
        </w:rPr>
        <w:t xml:space="preserve"> si impegna a utilizzare applicativi informatici che assicurino la massima efficienza operativa, con particolare riferimento all’utilizzo della piattaforma Microsoft Teams per la collaborazione e la comunicazione.</w:t>
      </w:r>
    </w:p>
    <w:p w14:paraId="6AA92B3C" w14:textId="36085FF8" w:rsidR="00DA7E9C" w:rsidRPr="007C2204" w:rsidRDefault="4E5DE2F8" w:rsidP="4E5DE2F8">
      <w:pPr>
        <w:pStyle w:val="NormaleWeb"/>
        <w:numPr>
          <w:ilvl w:val="0"/>
          <w:numId w:val="25"/>
        </w:numPr>
        <w:spacing w:before="0"/>
        <w:jc w:val="both"/>
        <w:rPr>
          <w:rFonts w:ascii="Garamond" w:hAnsi="Garamond"/>
        </w:rPr>
      </w:pPr>
      <w:r w:rsidRPr="007C2204">
        <w:rPr>
          <w:rFonts w:ascii="Garamond" w:hAnsi="Garamond"/>
          <w:bCs/>
        </w:rPr>
        <w:t>Nelle giornate di lavoro agile, il dipendente provvede a garantire la reperibilità e la piena operatività anche nei confronti di stakeholders esterni all’ufficio di appartenenza con strumenti informatici idonei (come, ad esempio, M</w:t>
      </w:r>
      <w:r w:rsidR="007C2204" w:rsidRPr="007C2204">
        <w:rPr>
          <w:rFonts w:ascii="Garamond" w:hAnsi="Garamond"/>
          <w:bCs/>
        </w:rPr>
        <w:t>icrosoft</w:t>
      </w:r>
      <w:r w:rsidRPr="007C2204">
        <w:rPr>
          <w:rFonts w:ascii="Garamond" w:hAnsi="Garamond"/>
          <w:bCs/>
        </w:rPr>
        <w:t xml:space="preserve"> Teams) e, eventualmente, anche con l'attivazione del trasferimento di chiamata durante le specifiche fasce orarie di contattabilità.</w:t>
      </w:r>
    </w:p>
    <w:p w14:paraId="3ADBE831" w14:textId="77777777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8</w:t>
      </w:r>
    </w:p>
    <w:p w14:paraId="245714F1" w14:textId="1AA80531" w:rsidR="00F655A0" w:rsidRPr="00E60FE8" w:rsidRDefault="00E4081D" w:rsidP="00DE6124">
      <w:pPr>
        <w:pStyle w:val="NormaleWeb"/>
        <w:spacing w:before="0"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S</w:t>
      </w:r>
      <w:r w:rsidR="00F655A0" w:rsidRPr="00E60FE8">
        <w:rPr>
          <w:rFonts w:ascii="Garamond" w:hAnsi="Garamond"/>
          <w:b/>
        </w:rPr>
        <w:t>trumenti e attrezzature</w:t>
      </w:r>
    </w:p>
    <w:p w14:paraId="05DD3EDA" w14:textId="40B2FC0C" w:rsidR="00E60FE8" w:rsidRPr="00E60FE8" w:rsidRDefault="00E60FE8" w:rsidP="00E60FE8">
      <w:pPr>
        <w:pStyle w:val="NormaleWeb"/>
        <w:numPr>
          <w:ilvl w:val="0"/>
          <w:numId w:val="26"/>
        </w:numPr>
        <w:jc w:val="both"/>
        <w:rPr>
          <w:rFonts w:ascii="Garamond" w:hAnsi="Garamond"/>
        </w:rPr>
      </w:pPr>
      <w:r w:rsidRPr="00245100">
        <w:rPr>
          <w:rFonts w:ascii="Garamond" w:hAnsi="Garamond"/>
        </w:rPr>
        <w:t>Il dipendente</w:t>
      </w:r>
      <w:r w:rsidR="00245100">
        <w:rPr>
          <w:rFonts w:ascii="Garamond" w:hAnsi="Garamond"/>
        </w:rPr>
        <w:t>/la dipendente</w:t>
      </w:r>
      <w:r w:rsidRPr="1CC19FA1">
        <w:rPr>
          <w:rFonts w:ascii="Garamond" w:hAnsi="Garamond"/>
        </w:rPr>
        <w:t>, nell'espletamento della prestazione lavorativa in modalità agile, usufruisce</w:t>
      </w:r>
    </w:p>
    <w:p w14:paraId="65D95F82" w14:textId="5C9CE32B" w:rsidR="002C31C9" w:rsidRPr="00E60FE8" w:rsidRDefault="002C31C9" w:rsidP="002C31C9">
      <w:pPr>
        <w:ind w:left="709" w:right="70"/>
        <w:jc w:val="both"/>
        <w:rPr>
          <w:rFonts w:ascii="Garamond" w:hAnsi="Garamond" w:cstheme="minorHAnsi"/>
        </w:rPr>
      </w:pPr>
      <w:r w:rsidRPr="00E60FE8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6350" distB="6350" distL="6350" distR="6350" simplePos="0" relativeHeight="251662336" behindDoc="0" locked="0" layoutInCell="1" allowOverlap="1" wp14:anchorId="51F0810D" wp14:editId="133BD04B">
                <wp:simplePos x="0" y="0"/>
                <wp:positionH relativeFrom="column">
                  <wp:posOffset>122555</wp:posOffset>
                </wp:positionH>
                <wp:positionV relativeFrom="paragraph">
                  <wp:posOffset>15875</wp:posOffset>
                </wp:positionV>
                <wp:extent cx="144780" cy="137160"/>
                <wp:effectExtent l="0" t="0" r="2667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800C68" id="Rettangolo 4" o:spid="_x0000_s1026" style="position:absolute;margin-left:9.65pt;margin-top:1.25pt;width:11.4pt;height:10.8pt;z-index:25166233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" strokecolor="black [3213]"/>
            </w:pict>
          </mc:Fallback>
        </mc:AlternateContent>
      </w:r>
      <w:r w:rsidRPr="00E60FE8">
        <w:rPr>
          <w:rFonts w:ascii="Garamond" w:hAnsi="Garamond" w:cstheme="minorHAnsi"/>
        </w:rPr>
        <w:t xml:space="preserve">della strumentazione informatica messa a disposizione dall’Amministrazione </w:t>
      </w:r>
      <w:r w:rsidR="00E4081D" w:rsidRPr="00E60FE8">
        <w:rPr>
          <w:rFonts w:ascii="Garamond" w:hAnsi="Garamond" w:cstheme="minorHAnsi"/>
        </w:rPr>
        <w:t xml:space="preserve">che </w:t>
      </w:r>
      <w:r w:rsidRPr="00E60FE8">
        <w:rPr>
          <w:rFonts w:ascii="Garamond" w:hAnsi="Garamond"/>
        </w:rPr>
        <w:t>si impegna a custodire e utilizzare correttamente</w:t>
      </w:r>
      <w:r w:rsidRPr="00E60FE8">
        <w:rPr>
          <w:rFonts w:ascii="Garamond" w:hAnsi="Garamond" w:cstheme="minorHAnsi"/>
        </w:rPr>
        <w:t>.</w:t>
      </w:r>
    </w:p>
    <w:p w14:paraId="5F31EC4B" w14:textId="77777777" w:rsidR="002C31C9" w:rsidRPr="00E60FE8" w:rsidRDefault="002C31C9" w:rsidP="002C31C9">
      <w:pPr>
        <w:ind w:left="709" w:right="70"/>
        <w:rPr>
          <w:rFonts w:ascii="Garamond" w:hAnsi="Garamond" w:cstheme="minorHAnsi"/>
        </w:rPr>
      </w:pPr>
    </w:p>
    <w:p w14:paraId="1942F2EF" w14:textId="707BE899" w:rsidR="002C31C9" w:rsidRDefault="002C31C9" w:rsidP="00E47AE9">
      <w:pPr>
        <w:ind w:left="709" w:right="70"/>
        <w:jc w:val="both"/>
        <w:rPr>
          <w:rFonts w:ascii="Garamond" w:hAnsi="Garamond" w:cstheme="minorHAnsi"/>
        </w:rPr>
      </w:pPr>
      <w:r w:rsidRPr="00E60FE8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6350" distB="6350" distL="6350" distR="6350" simplePos="0" relativeHeight="251663360" behindDoc="0" locked="0" layoutInCell="1" allowOverlap="1" wp14:anchorId="450DD44C" wp14:editId="6A319799">
                <wp:simplePos x="0" y="0"/>
                <wp:positionH relativeFrom="column">
                  <wp:posOffset>116840</wp:posOffset>
                </wp:positionH>
                <wp:positionV relativeFrom="paragraph">
                  <wp:posOffset>17780</wp:posOffset>
                </wp:positionV>
                <wp:extent cx="160020" cy="144780"/>
                <wp:effectExtent l="0" t="0" r="1143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4959D4" id="Rettangolo 5" o:spid="_x0000_s1026" style="position:absolute;margin-left:9.2pt;margin-top:1.4pt;width:12.6pt;height:11.4pt;z-index:25166336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" strokecolor="black [3213]"/>
            </w:pict>
          </mc:Fallback>
        </mc:AlternateContent>
      </w:r>
      <w:r w:rsidRPr="00E60FE8">
        <w:rPr>
          <w:rFonts w:ascii="Garamond" w:hAnsi="Garamond" w:cstheme="minorHAnsi"/>
        </w:rPr>
        <w:t>della propria strumentazione informatica conforme alla normativa vigente in materia di sicurezza dei dati, così come verificata da parte dei competenti uffici dell’Amministrazione.</w:t>
      </w:r>
    </w:p>
    <w:p w14:paraId="5C9722AD" w14:textId="46E62673" w:rsidR="007C2204" w:rsidRDefault="007C2204" w:rsidP="00E47AE9">
      <w:pPr>
        <w:ind w:left="709" w:right="70"/>
        <w:jc w:val="both"/>
        <w:rPr>
          <w:rFonts w:ascii="Garamond" w:hAnsi="Garamond" w:cstheme="minorHAnsi"/>
        </w:rPr>
      </w:pPr>
    </w:p>
    <w:p w14:paraId="065DEFD5" w14:textId="464D0CA1" w:rsidR="007C2204" w:rsidRDefault="007C2204" w:rsidP="00E47AE9">
      <w:pPr>
        <w:ind w:left="709" w:right="70"/>
        <w:jc w:val="both"/>
        <w:rPr>
          <w:rFonts w:ascii="Garamond" w:hAnsi="Garamond" w:cstheme="minorHAnsi"/>
        </w:rPr>
      </w:pPr>
    </w:p>
    <w:p w14:paraId="14EA5F9F" w14:textId="34A4C46E" w:rsidR="007C2204" w:rsidRDefault="007C2204" w:rsidP="00E47AE9">
      <w:pPr>
        <w:ind w:left="709" w:right="70"/>
        <w:jc w:val="both"/>
        <w:rPr>
          <w:rFonts w:ascii="Garamond" w:hAnsi="Garamond" w:cstheme="minorHAnsi"/>
        </w:rPr>
      </w:pPr>
    </w:p>
    <w:p w14:paraId="301089CD" w14:textId="2FBBC89D" w:rsidR="007C2204" w:rsidRDefault="007C2204" w:rsidP="00E47AE9">
      <w:pPr>
        <w:ind w:left="709" w:right="70"/>
        <w:jc w:val="both"/>
        <w:rPr>
          <w:rFonts w:ascii="Garamond" w:hAnsi="Garamond" w:cstheme="minorHAnsi"/>
        </w:rPr>
      </w:pPr>
    </w:p>
    <w:p w14:paraId="520C0649" w14:textId="532D2B72" w:rsidR="007C2204" w:rsidRDefault="007C2204" w:rsidP="00E47AE9">
      <w:pPr>
        <w:ind w:left="709" w:right="70"/>
        <w:jc w:val="both"/>
        <w:rPr>
          <w:rFonts w:ascii="Garamond" w:hAnsi="Garamond" w:cstheme="minorHAnsi"/>
        </w:rPr>
      </w:pPr>
    </w:p>
    <w:p w14:paraId="06E89BE5" w14:textId="77777777" w:rsidR="007C2204" w:rsidRPr="00E60FE8" w:rsidRDefault="007C2204" w:rsidP="00E47AE9">
      <w:pPr>
        <w:ind w:left="709" w:right="70"/>
        <w:jc w:val="both"/>
        <w:rPr>
          <w:rFonts w:ascii="Garamond" w:hAnsi="Garamond" w:cstheme="minorHAnsi"/>
        </w:rPr>
      </w:pPr>
    </w:p>
    <w:p w14:paraId="483ED15B" w14:textId="77777777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lastRenderedPageBreak/>
        <w:t>Art. 9</w:t>
      </w:r>
    </w:p>
    <w:p w14:paraId="386E6DB4" w14:textId="70069995" w:rsidR="00F655A0" w:rsidRPr="00E60FE8" w:rsidRDefault="00F655A0" w:rsidP="00DE6124">
      <w:pPr>
        <w:pStyle w:val="NormaleWeb"/>
        <w:spacing w:before="0"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Obiettivi e attività</w:t>
      </w:r>
      <w:r w:rsidR="00DC682C" w:rsidRPr="00E60FE8">
        <w:rPr>
          <w:rFonts w:ascii="Garamond" w:hAnsi="Garamond"/>
          <w:b/>
        </w:rPr>
        <w:t xml:space="preserve"> lavorative</w:t>
      </w:r>
    </w:p>
    <w:p w14:paraId="14B015E8" w14:textId="24C7B803" w:rsidR="00A237F2" w:rsidRPr="00E60FE8" w:rsidRDefault="00A237F2" w:rsidP="00E60FE8">
      <w:pPr>
        <w:pStyle w:val="NormaleWeb"/>
        <w:numPr>
          <w:ilvl w:val="0"/>
          <w:numId w:val="27"/>
        </w:numPr>
        <w:jc w:val="both"/>
        <w:rPr>
          <w:rFonts w:ascii="Garamond" w:hAnsi="Garamond"/>
        </w:rPr>
      </w:pPr>
      <w:r w:rsidRPr="00245100">
        <w:rPr>
          <w:rFonts w:ascii="Garamond" w:hAnsi="Garamond"/>
        </w:rPr>
        <w:t>Il dipendente</w:t>
      </w:r>
      <w:r w:rsidR="00245100" w:rsidRPr="00245100">
        <w:rPr>
          <w:rFonts w:ascii="Garamond" w:hAnsi="Garamond"/>
        </w:rPr>
        <w:t>/la dipendente</w:t>
      </w:r>
      <w:r w:rsidRPr="00245100">
        <w:rPr>
          <w:rFonts w:ascii="Garamond" w:hAnsi="Garamond"/>
        </w:rPr>
        <w:t>,</w:t>
      </w:r>
      <w:r w:rsidRPr="1CC19FA1">
        <w:rPr>
          <w:rFonts w:ascii="Garamond" w:hAnsi="Garamond"/>
        </w:rPr>
        <w:t xml:space="preserve"> nel rispetto delle scadenze e degli obiettivi concordati con il dirigente, si impegna a svolgere sia le attività ordinarie normalmente eseguite in presenza, sia le attività specificamente individuate dal datore di lavoro, senza che ciò comporti un aggravio dell’ordinario carico di lavoro.</w:t>
      </w:r>
    </w:p>
    <w:p w14:paraId="3EBAC925" w14:textId="34C348C0" w:rsidR="00DA7E9C" w:rsidRPr="007C2204" w:rsidRDefault="4E5DE2F8" w:rsidP="007C2204">
      <w:pPr>
        <w:pStyle w:val="NormaleWeb"/>
        <w:numPr>
          <w:ilvl w:val="0"/>
          <w:numId w:val="27"/>
        </w:numPr>
        <w:spacing w:before="0" w:after="0"/>
        <w:jc w:val="both"/>
        <w:rPr>
          <w:rFonts w:ascii="Garamond" w:hAnsi="Garamond"/>
          <w:b/>
          <w:bCs/>
        </w:rPr>
      </w:pPr>
      <w:r w:rsidRPr="007C2204">
        <w:rPr>
          <w:bCs/>
        </w:rPr>
        <w:t xml:space="preserve">Il datore di lavoro può, inoltre, assegnare specifiche attività che meglio si prestino alla modalità di lavoro agile. </w:t>
      </w:r>
      <w:r w:rsidRPr="007C2204">
        <w:rPr>
          <w:rStyle w:val="Enfasigrassetto"/>
          <w:b w:val="0"/>
        </w:rPr>
        <w:t>In tal caso, si rammenta che lo stesso può richiedere una rendicontazione delle attività svolte durante il lavoro agile a fini di monitoraggio.</w:t>
      </w:r>
    </w:p>
    <w:p w14:paraId="4A3BA92E" w14:textId="76D680FE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10</w:t>
      </w:r>
    </w:p>
    <w:p w14:paraId="13F97B7C" w14:textId="067ED19A" w:rsidR="00F655A0" w:rsidRPr="00E60FE8" w:rsidRDefault="00F655A0" w:rsidP="00DE6124">
      <w:pPr>
        <w:pStyle w:val="NormaleWeb"/>
        <w:spacing w:before="0"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Responsabilità e sicurezza</w:t>
      </w:r>
    </w:p>
    <w:p w14:paraId="6502F0ED" w14:textId="00A020AE" w:rsidR="00A61538" w:rsidRPr="00E60FE8" w:rsidRDefault="00F655A0" w:rsidP="00E60FE8">
      <w:pPr>
        <w:pStyle w:val="NormaleWeb"/>
        <w:numPr>
          <w:ilvl w:val="0"/>
          <w:numId w:val="29"/>
        </w:numPr>
        <w:jc w:val="both"/>
        <w:rPr>
          <w:rFonts w:ascii="Garamond" w:hAnsi="Garamond"/>
        </w:rPr>
      </w:pPr>
      <w:r w:rsidRPr="00245100">
        <w:rPr>
          <w:rFonts w:ascii="Garamond" w:hAnsi="Garamond"/>
        </w:rPr>
        <w:t>Il dipendente</w:t>
      </w:r>
      <w:r w:rsidR="00245100">
        <w:rPr>
          <w:rFonts w:ascii="Garamond" w:hAnsi="Garamond"/>
        </w:rPr>
        <w:t>/la dipendente</w:t>
      </w:r>
      <w:r w:rsidRPr="1CC19FA1">
        <w:rPr>
          <w:rFonts w:ascii="Garamond" w:hAnsi="Garamond"/>
        </w:rPr>
        <w:t xml:space="preserve"> si impegna a rispettare le norme di sicurezza sul lavoro e a segnalare eventuali problemi o malfunzionamenti degli strumenti.</w:t>
      </w:r>
    </w:p>
    <w:p w14:paraId="6F2A4FEA" w14:textId="1251B359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11</w:t>
      </w:r>
    </w:p>
    <w:p w14:paraId="5D6B615C" w14:textId="2A649163" w:rsidR="00F655A0" w:rsidRPr="00E60FE8" w:rsidRDefault="00F655A0" w:rsidP="00DE6124">
      <w:pPr>
        <w:pStyle w:val="NormaleWeb"/>
        <w:spacing w:before="0"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Controllo e monitoraggio</w:t>
      </w:r>
    </w:p>
    <w:p w14:paraId="7B82E128" w14:textId="77777777" w:rsidR="00A61538" w:rsidRPr="00E60FE8" w:rsidRDefault="00F655A0" w:rsidP="00E60FE8">
      <w:pPr>
        <w:pStyle w:val="NormaleWeb"/>
        <w:numPr>
          <w:ilvl w:val="0"/>
          <w:numId w:val="30"/>
        </w:numPr>
        <w:jc w:val="both"/>
        <w:rPr>
          <w:rFonts w:ascii="Garamond" w:hAnsi="Garamond"/>
        </w:rPr>
      </w:pPr>
      <w:r w:rsidRPr="00E60FE8">
        <w:rPr>
          <w:rFonts w:ascii="Garamond" w:hAnsi="Garamond"/>
        </w:rPr>
        <w:t>L’</w:t>
      </w:r>
      <w:r w:rsidR="00847F93" w:rsidRPr="00E60FE8">
        <w:rPr>
          <w:rFonts w:ascii="Garamond" w:hAnsi="Garamond"/>
        </w:rPr>
        <w:t>A</w:t>
      </w:r>
      <w:r w:rsidRPr="00E60FE8">
        <w:rPr>
          <w:rFonts w:ascii="Garamond" w:hAnsi="Garamond"/>
        </w:rPr>
        <w:t>mministrazione</w:t>
      </w:r>
      <w:r w:rsidR="002122C1" w:rsidRPr="00E60FE8">
        <w:rPr>
          <w:rFonts w:ascii="Garamond" w:hAnsi="Garamond"/>
        </w:rPr>
        <w:t xml:space="preserve">, nel rispetto della normativa sulla </w:t>
      </w:r>
      <w:r w:rsidR="002122C1" w:rsidRPr="00E60FE8">
        <w:rPr>
          <w:rFonts w:ascii="Garamond" w:hAnsi="Garamond"/>
          <w:i/>
        </w:rPr>
        <w:t>privacy</w:t>
      </w:r>
      <w:r w:rsidR="002122C1" w:rsidRPr="00E60FE8">
        <w:rPr>
          <w:rFonts w:ascii="Garamond" w:hAnsi="Garamond"/>
        </w:rPr>
        <w:t>,</w:t>
      </w:r>
      <w:r w:rsidRPr="00E60FE8">
        <w:rPr>
          <w:rFonts w:ascii="Garamond" w:hAnsi="Garamond"/>
        </w:rPr>
        <w:t xml:space="preserve"> potrà effettuare controlli e m</w:t>
      </w:r>
      <w:r w:rsidR="002122C1" w:rsidRPr="00E60FE8">
        <w:rPr>
          <w:rFonts w:ascii="Garamond" w:hAnsi="Garamond"/>
        </w:rPr>
        <w:t>onitoraggi</w:t>
      </w:r>
      <w:r w:rsidRPr="00E60FE8">
        <w:rPr>
          <w:rFonts w:ascii="Garamond" w:hAnsi="Garamond"/>
        </w:rPr>
        <w:t xml:space="preserve"> per verificare l’effettivo svolgimento delle attività</w:t>
      </w:r>
      <w:r w:rsidR="0004088E" w:rsidRPr="00E60FE8">
        <w:rPr>
          <w:rFonts w:ascii="Garamond" w:hAnsi="Garamond"/>
        </w:rPr>
        <w:t xml:space="preserve"> lavorative</w:t>
      </w:r>
      <w:r w:rsidRPr="00E60FE8">
        <w:rPr>
          <w:rFonts w:ascii="Garamond" w:hAnsi="Garamond"/>
        </w:rPr>
        <w:t>.</w:t>
      </w:r>
    </w:p>
    <w:p w14:paraId="23F8B923" w14:textId="051132E7" w:rsidR="00E60FE8" w:rsidRPr="00E60FE8" w:rsidRDefault="00E60FE8" w:rsidP="00E60FE8">
      <w:pPr>
        <w:pStyle w:val="NormaleWeb"/>
        <w:spacing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12</w:t>
      </w:r>
    </w:p>
    <w:p w14:paraId="3B720F51" w14:textId="6573BBCE" w:rsidR="00F655A0" w:rsidRPr="00E60FE8" w:rsidRDefault="00F655A0" w:rsidP="00DE6124">
      <w:pPr>
        <w:pStyle w:val="NormaleWeb"/>
        <w:spacing w:before="0" w:after="0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R</w:t>
      </w:r>
      <w:r w:rsidR="003B1072" w:rsidRPr="00E60FE8">
        <w:rPr>
          <w:rFonts w:ascii="Garamond" w:hAnsi="Garamond"/>
          <w:b/>
        </w:rPr>
        <w:t>evoca e recesso</w:t>
      </w:r>
    </w:p>
    <w:p w14:paraId="21C27716" w14:textId="77777777" w:rsidR="00F655A0" w:rsidRPr="00E60FE8" w:rsidRDefault="00F655A0" w:rsidP="00E60FE8">
      <w:pPr>
        <w:pStyle w:val="NormaleWeb"/>
        <w:numPr>
          <w:ilvl w:val="0"/>
          <w:numId w:val="31"/>
        </w:numPr>
        <w:jc w:val="both"/>
        <w:rPr>
          <w:rFonts w:ascii="Garamond" w:hAnsi="Garamond"/>
        </w:rPr>
      </w:pPr>
      <w:r w:rsidRPr="00E60FE8">
        <w:rPr>
          <w:rFonts w:ascii="Garamond" w:hAnsi="Garamond"/>
        </w:rPr>
        <w:t>Il presente accordo potrà essere risolto da entrambe le parti</w:t>
      </w:r>
      <w:r w:rsidR="00A61538" w:rsidRPr="00E60FE8">
        <w:rPr>
          <w:rFonts w:ascii="Garamond" w:hAnsi="Garamond"/>
        </w:rPr>
        <w:t>.</w:t>
      </w:r>
      <w:r w:rsidRPr="00E60FE8">
        <w:rPr>
          <w:rFonts w:ascii="Garamond" w:hAnsi="Garamond"/>
        </w:rPr>
        <w:t xml:space="preserve"> </w:t>
      </w:r>
    </w:p>
    <w:p w14:paraId="49E9853F" w14:textId="77777777" w:rsidR="00E60FE8" w:rsidRPr="00E60FE8" w:rsidRDefault="00E60FE8" w:rsidP="00E47AE9">
      <w:pPr>
        <w:suppressAutoHyphens w:val="0"/>
        <w:spacing w:before="100" w:beforeAutospacing="1" w:after="100" w:afterAutospacing="1"/>
        <w:jc w:val="both"/>
        <w:rPr>
          <w:rFonts w:ascii="Garamond" w:hAnsi="Garamond"/>
        </w:rPr>
      </w:pPr>
    </w:p>
    <w:p w14:paraId="3C5F469B" w14:textId="7BDD649E" w:rsidR="0063108A" w:rsidRPr="00E60FE8" w:rsidRDefault="0063108A" w:rsidP="1CC19FA1">
      <w:pPr>
        <w:suppressAutoHyphens w:val="0"/>
        <w:spacing w:before="100" w:beforeAutospacing="1" w:after="100" w:afterAutospacing="1"/>
        <w:jc w:val="both"/>
        <w:rPr>
          <w:rFonts w:ascii="Garamond" w:hAnsi="Garamond"/>
        </w:rPr>
      </w:pPr>
      <w:r w:rsidRPr="00245100">
        <w:rPr>
          <w:rFonts w:ascii="Garamond" w:hAnsi="Garamond"/>
        </w:rPr>
        <w:t>Al dipendente</w:t>
      </w:r>
      <w:r w:rsidR="00245100">
        <w:rPr>
          <w:rFonts w:ascii="Garamond" w:hAnsi="Garamond"/>
        </w:rPr>
        <w:t>/alla dipendente</w:t>
      </w:r>
      <w:r w:rsidRPr="1CC19FA1">
        <w:rPr>
          <w:rFonts w:ascii="Garamond" w:hAnsi="Garamond"/>
        </w:rPr>
        <w:t xml:space="preserve"> sono rilasciati i seguenti documenti:</w:t>
      </w:r>
    </w:p>
    <w:p w14:paraId="3D24E5AA" w14:textId="77777777" w:rsidR="0022236C" w:rsidRDefault="00840D28" w:rsidP="0022236C">
      <w:pPr>
        <w:numPr>
          <w:ilvl w:val="0"/>
          <w:numId w:val="18"/>
        </w:numPr>
        <w:suppressAutoHyphens w:val="0"/>
        <w:spacing w:before="100" w:beforeAutospacing="1" w:after="100" w:afterAutospacing="1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c</w:t>
      </w:r>
      <w:r w:rsidR="0063108A" w:rsidRPr="00E60FE8">
        <w:rPr>
          <w:rFonts w:ascii="Garamond" w:hAnsi="Garamond"/>
        </w:rPr>
        <w:t>opia dell’Accordo individuale sottoscritt</w:t>
      </w:r>
      <w:r w:rsidR="00B4714B" w:rsidRPr="00E60FE8">
        <w:rPr>
          <w:rFonts w:ascii="Garamond" w:hAnsi="Garamond"/>
        </w:rPr>
        <w:t>o</w:t>
      </w:r>
      <w:r w:rsidR="0063108A" w:rsidRPr="00E60FE8">
        <w:rPr>
          <w:rFonts w:ascii="Garamond" w:hAnsi="Garamond"/>
        </w:rPr>
        <w:t xml:space="preserve"> e </w:t>
      </w:r>
      <w:r w:rsidR="00B4714B" w:rsidRPr="00E60FE8">
        <w:rPr>
          <w:rFonts w:ascii="Garamond" w:hAnsi="Garamond"/>
        </w:rPr>
        <w:t>protocollato</w:t>
      </w:r>
      <w:r w:rsidR="0063108A" w:rsidRPr="00E60FE8">
        <w:rPr>
          <w:rFonts w:ascii="Garamond" w:hAnsi="Garamond"/>
        </w:rPr>
        <w:t>;</w:t>
      </w:r>
    </w:p>
    <w:p w14:paraId="4ADB0F61" w14:textId="6A17461B" w:rsidR="0063108A" w:rsidRPr="0022236C" w:rsidRDefault="00840D28" w:rsidP="0022236C">
      <w:pPr>
        <w:numPr>
          <w:ilvl w:val="0"/>
          <w:numId w:val="18"/>
        </w:numPr>
        <w:suppressAutoHyphens w:val="0"/>
        <w:spacing w:before="100" w:beforeAutospacing="1" w:after="100" w:afterAutospacing="1"/>
        <w:jc w:val="both"/>
        <w:rPr>
          <w:rFonts w:ascii="Garamond" w:hAnsi="Garamond"/>
        </w:rPr>
      </w:pPr>
      <w:r w:rsidRPr="0022236C">
        <w:rPr>
          <w:rFonts w:ascii="Garamond" w:hAnsi="Garamond"/>
        </w:rPr>
        <w:t>c</w:t>
      </w:r>
      <w:r w:rsidR="0063108A" w:rsidRPr="0022236C">
        <w:rPr>
          <w:rFonts w:ascii="Garamond" w:hAnsi="Garamond"/>
        </w:rPr>
        <w:t xml:space="preserve">opia dell’“Informativa </w:t>
      </w:r>
      <w:r w:rsidR="0022236C">
        <w:rPr>
          <w:rFonts w:ascii="Garamond" w:hAnsi="Garamond"/>
        </w:rPr>
        <w:t xml:space="preserve">in materia di salute e sicurezza </w:t>
      </w:r>
      <w:r w:rsidR="00A7248E">
        <w:rPr>
          <w:rFonts w:ascii="Garamond" w:hAnsi="Garamond"/>
        </w:rPr>
        <w:t>s</w:t>
      </w:r>
      <w:r w:rsidR="00A7248E">
        <w:rPr>
          <w:rStyle w:val="normaltextrun"/>
          <w:rFonts w:ascii="Garamond" w:hAnsi="Garamond"/>
          <w:color w:val="000000"/>
          <w:shd w:val="clear" w:color="auto" w:fill="FFFFFF"/>
        </w:rPr>
        <w:t>ul lavoro agile,</w:t>
      </w:r>
      <w:r w:rsidR="0063108A" w:rsidRPr="0022236C">
        <w:rPr>
          <w:rFonts w:ascii="Garamond" w:hAnsi="Garamond"/>
        </w:rPr>
        <w:t>”</w:t>
      </w:r>
    </w:p>
    <w:p w14:paraId="50E9E0CB" w14:textId="77777777" w:rsidR="0063108A" w:rsidRPr="00E60FE8" w:rsidRDefault="00840D28" w:rsidP="00E47AE9">
      <w:pPr>
        <w:numPr>
          <w:ilvl w:val="0"/>
          <w:numId w:val="18"/>
        </w:numPr>
        <w:suppressAutoHyphens w:val="0"/>
        <w:spacing w:before="100" w:beforeAutospacing="1" w:after="100" w:afterAutospacing="1"/>
        <w:jc w:val="both"/>
        <w:rPr>
          <w:rFonts w:ascii="Garamond" w:hAnsi="Garamond"/>
        </w:rPr>
      </w:pPr>
      <w:r w:rsidRPr="1899F5E5">
        <w:rPr>
          <w:rFonts w:ascii="Garamond" w:hAnsi="Garamond"/>
        </w:rPr>
        <w:t>c</w:t>
      </w:r>
      <w:r w:rsidR="0063108A" w:rsidRPr="1899F5E5">
        <w:rPr>
          <w:rFonts w:ascii="Garamond" w:hAnsi="Garamond"/>
        </w:rPr>
        <w:t>opia del “Disciplinare tecnico per l’utilizzo degli strumenti informatici e principali misure di sicurezza”</w:t>
      </w:r>
      <w:r w:rsidR="00B4714B" w:rsidRPr="1899F5E5">
        <w:rPr>
          <w:rFonts w:ascii="Garamond" w:hAnsi="Garamond"/>
        </w:rPr>
        <w:t>.</w:t>
      </w:r>
    </w:p>
    <w:p w14:paraId="36BB8CF1" w14:textId="28F2E23A" w:rsidR="002C31C9" w:rsidRPr="00E60FE8" w:rsidRDefault="002C31C9" w:rsidP="00C03B64">
      <w:pPr>
        <w:pStyle w:val="NormaleWeb"/>
        <w:jc w:val="both"/>
        <w:rPr>
          <w:rFonts w:ascii="Garamond" w:hAnsi="Garamond"/>
          <w:b/>
        </w:rPr>
      </w:pPr>
    </w:p>
    <w:p w14:paraId="541AD6FC" w14:textId="4B3F5922" w:rsidR="002C31C9" w:rsidRPr="00E60FE8" w:rsidRDefault="00CE6388" w:rsidP="00C03B64">
      <w:pPr>
        <w:pStyle w:val="NormaleWeb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Luogo e data </w:t>
      </w:r>
    </w:p>
    <w:p w14:paraId="24B66ECB" w14:textId="602A3680" w:rsidR="002C31C9" w:rsidRPr="00E60FE8" w:rsidRDefault="002C31C9" w:rsidP="00C03B64">
      <w:pPr>
        <w:pStyle w:val="NormaleWeb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IL DIPENDENTE</w:t>
      </w:r>
      <w:r w:rsidR="00A7248E">
        <w:rPr>
          <w:rFonts w:ascii="Garamond" w:hAnsi="Garamond"/>
        </w:rPr>
        <w:t>/LA DIPENDENTE</w:t>
      </w:r>
      <w:r w:rsidRPr="00E60FE8">
        <w:rPr>
          <w:rFonts w:ascii="Garamond" w:hAnsi="Garamond"/>
        </w:rPr>
        <w:tab/>
      </w:r>
      <w:r w:rsidRPr="00E60FE8">
        <w:rPr>
          <w:rFonts w:ascii="Garamond" w:hAnsi="Garamond"/>
        </w:rPr>
        <w:tab/>
      </w:r>
      <w:r w:rsidR="00E60FE8" w:rsidRPr="00E60FE8">
        <w:rPr>
          <w:rFonts w:ascii="Garamond" w:hAnsi="Garamond"/>
        </w:rPr>
        <w:tab/>
      </w:r>
      <w:r w:rsidR="00E60FE8" w:rsidRPr="00E60FE8">
        <w:rPr>
          <w:rFonts w:ascii="Garamond" w:hAnsi="Garamond"/>
        </w:rPr>
        <w:tab/>
      </w:r>
      <w:r w:rsidRPr="00E60FE8">
        <w:rPr>
          <w:rFonts w:ascii="Garamond" w:hAnsi="Garamond"/>
        </w:rPr>
        <w:t>IL DATORE DI LAVORO</w:t>
      </w:r>
    </w:p>
    <w:p w14:paraId="79948648" w14:textId="4F643495" w:rsidR="00F655A0" w:rsidRPr="00E60FE8" w:rsidRDefault="00A7248E" w:rsidP="51D79406">
      <w:pPr>
        <w:ind w:left="3" w:right="64"/>
        <w:rPr>
          <w:rFonts w:ascii="Garamond" w:hAnsi="Garamond" w:cstheme="minorBidi"/>
        </w:rPr>
      </w:pPr>
      <w:r>
        <w:rPr>
          <w:rFonts w:ascii="Garamond" w:hAnsi="Garamond" w:cstheme="minorBidi"/>
        </w:rPr>
        <w:t xml:space="preserve">      </w:t>
      </w:r>
      <w:r w:rsidR="008117FA">
        <w:rPr>
          <w:rFonts w:ascii="Garamond" w:hAnsi="Garamond" w:cstheme="minorBidi"/>
        </w:rPr>
        <w:t xml:space="preserve">        </w:t>
      </w:r>
      <w:r>
        <w:rPr>
          <w:rFonts w:ascii="Garamond" w:hAnsi="Garamond" w:cstheme="minorBidi"/>
        </w:rPr>
        <w:t>---</w:t>
      </w:r>
      <w:r w:rsidR="002C31C9" w:rsidRPr="51D79406">
        <w:rPr>
          <w:rFonts w:ascii="Garamond" w:hAnsi="Garamond" w:cstheme="minorBidi"/>
        </w:rPr>
        <w:t>-----------------------</w:t>
      </w:r>
      <w:r w:rsidR="00F655A0">
        <w:tab/>
      </w:r>
      <w:r w:rsidR="00F655A0">
        <w:tab/>
      </w:r>
      <w:r w:rsidR="00F655A0">
        <w:tab/>
      </w:r>
      <w:r w:rsidR="00F655A0">
        <w:tab/>
      </w:r>
      <w:r w:rsidR="00F655A0">
        <w:tab/>
      </w:r>
      <w:r w:rsidR="00F655A0">
        <w:tab/>
      </w:r>
      <w:r>
        <w:t xml:space="preserve"> </w:t>
      </w:r>
      <w:r w:rsidR="002C31C9" w:rsidRPr="51D79406">
        <w:rPr>
          <w:rFonts w:ascii="Garamond" w:hAnsi="Garamond" w:cstheme="minorBidi"/>
        </w:rPr>
        <w:t>-----------------------------------</w:t>
      </w:r>
    </w:p>
    <w:sectPr w:rsidR="00F655A0" w:rsidRPr="00E60FE8">
      <w:headerReference w:type="default" r:id="rId8"/>
      <w:footerReference w:type="default" r:id="rId9"/>
      <w:pgSz w:w="11906" w:h="16838"/>
      <w:pgMar w:top="765" w:right="720" w:bottom="720" w:left="720" w:header="708" w:footer="2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FCC4" w14:textId="77777777" w:rsidR="00BF31F2" w:rsidRDefault="00BF31F2">
      <w:r>
        <w:separator/>
      </w:r>
    </w:p>
  </w:endnote>
  <w:endnote w:type="continuationSeparator" w:id="0">
    <w:p w14:paraId="7FDA1208" w14:textId="77777777" w:rsidR="00BF31F2" w:rsidRDefault="00BF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enhagen">
    <w:charset w:val="01"/>
    <w:family w:val="roman"/>
    <w:pitch w:val="default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687D" w14:textId="37650313" w:rsidR="00333DC4" w:rsidRDefault="00333DC4">
    <w:pPr>
      <w:pStyle w:val="Pidipagina"/>
      <w:jc w:val="center"/>
      <w:rPr>
        <w:rFonts w:ascii="Garamond" w:hAnsi="Garamond" w:cs="Garamond"/>
        <w:b/>
        <w:color w:val="365F91"/>
        <w:sz w:val="8"/>
        <w:szCs w:val="14"/>
        <w:lang w:eastAsia="ar-SA"/>
      </w:rPr>
    </w:pPr>
    <w:r>
      <w:fldChar w:fldCharType="begin"/>
    </w:r>
    <w:r>
      <w:instrText xml:space="preserve"> PAGE </w:instrText>
    </w:r>
    <w:r>
      <w:fldChar w:fldCharType="separate"/>
    </w:r>
    <w:r w:rsidR="00FD7389">
      <w:rPr>
        <w:noProof/>
      </w:rPr>
      <w:t>3</w:t>
    </w:r>
    <w:r>
      <w:fldChar w:fldCharType="end"/>
    </w:r>
  </w:p>
  <w:p w14:paraId="0B4F632C" w14:textId="77777777" w:rsidR="00333DC4" w:rsidRDefault="00333DC4">
    <w:pPr>
      <w:tabs>
        <w:tab w:val="left" w:pos="6720"/>
      </w:tabs>
      <w:ind w:right="-1"/>
      <w:jc w:val="center"/>
      <w:rPr>
        <w:rFonts w:ascii="Garamond" w:hAnsi="Garamond" w:cs="Garamond"/>
        <w:b/>
        <w:color w:val="365F91"/>
        <w:sz w:val="8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C592" w14:textId="77777777" w:rsidR="00BF31F2" w:rsidRDefault="00BF31F2">
      <w:r>
        <w:separator/>
      </w:r>
    </w:p>
  </w:footnote>
  <w:footnote w:type="continuationSeparator" w:id="0">
    <w:p w14:paraId="7AA58B4F" w14:textId="77777777" w:rsidR="00BF31F2" w:rsidRDefault="00BF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09E8" w14:textId="77777777" w:rsidR="00333DC4" w:rsidRDefault="00E310DA">
    <w:pPr>
      <w:jc w:val="center"/>
      <w:rPr>
        <w:rFonts w:ascii="Palace Script MT" w:hAnsi="Palace Script MT" w:cs="Palace Script MT"/>
        <w:color w:val="002060"/>
        <w:sz w:val="72"/>
        <w:szCs w:val="72"/>
      </w:rPr>
    </w:pPr>
    <w:r>
      <w:rPr>
        <w:noProof/>
        <w:lang w:eastAsia="it-IT"/>
      </w:rPr>
      <w:drawing>
        <wp:inline distT="0" distB="0" distL="0" distR="0" wp14:anchorId="6FE0CDDE" wp14:editId="1E46A61A">
          <wp:extent cx="476250" cy="51435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3" t="-227" r="-243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2D748" w14:textId="77777777" w:rsidR="00333DC4" w:rsidRDefault="00333DC4">
    <w:pPr>
      <w:jc w:val="center"/>
      <w:rPr>
        <w:rFonts w:ascii="Palace Script MT" w:hAnsi="Palace Script MT" w:cs="Palace Script MT"/>
        <w:color w:val="002060"/>
        <w:sz w:val="72"/>
        <w:szCs w:val="72"/>
      </w:rPr>
    </w:pPr>
    <w:r>
      <w:rPr>
        <w:rFonts w:ascii="Palace Script MT" w:hAnsi="Palace Script MT" w:cs="Palace Script MT"/>
        <w:color w:val="002060"/>
        <w:sz w:val="72"/>
        <w:szCs w:val="72"/>
      </w:rPr>
      <w:t>Ministero della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69"/>
    <w:multiLevelType w:val="multilevel"/>
    <w:tmpl w:val="E28EF0FE"/>
    <w:lvl w:ilvl="0">
      <w:start w:val="1"/>
      <w:numFmt w:val="lowerLetter"/>
      <w:lvlText w:val="%1)"/>
      <w:lvlJc w:val="left"/>
      <w:pPr>
        <w:tabs>
          <w:tab w:val="num" w:pos="708"/>
        </w:tabs>
        <w:ind w:left="10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469F5"/>
    <w:multiLevelType w:val="multilevel"/>
    <w:tmpl w:val="50E23FE0"/>
    <w:lvl w:ilvl="0">
      <w:start w:val="1"/>
      <w:numFmt w:val="decimal"/>
      <w:lvlText w:val="%1."/>
      <w:lvlJc w:val="left"/>
      <w:pPr>
        <w:tabs>
          <w:tab w:val="num" w:pos="0"/>
        </w:tabs>
        <w:ind w:left="9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38" w:hanging="180"/>
      </w:pPr>
    </w:lvl>
  </w:abstractNum>
  <w:abstractNum w:abstractNumId="2" w15:restartNumberingAfterBreak="0">
    <w:nsid w:val="0AA807D1"/>
    <w:multiLevelType w:val="hybridMultilevel"/>
    <w:tmpl w:val="44B2E8E2"/>
    <w:lvl w:ilvl="0" w:tplc="BBEA97C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682"/>
    <w:multiLevelType w:val="hybridMultilevel"/>
    <w:tmpl w:val="0E4CE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6413"/>
    <w:multiLevelType w:val="hybridMultilevel"/>
    <w:tmpl w:val="0B82FB62"/>
    <w:lvl w:ilvl="0" w:tplc="6D7C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76054"/>
    <w:multiLevelType w:val="hybridMultilevel"/>
    <w:tmpl w:val="D1A2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D1F9C"/>
    <w:multiLevelType w:val="multilevel"/>
    <w:tmpl w:val="B6043C0C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Garamond" w:eastAsia="Times New Roman" w:hAnsi="Garamond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18EB2C75"/>
    <w:multiLevelType w:val="hybridMultilevel"/>
    <w:tmpl w:val="9C608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E44"/>
    <w:multiLevelType w:val="hybridMultilevel"/>
    <w:tmpl w:val="48FEB97E"/>
    <w:lvl w:ilvl="0" w:tplc="C7A2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2C4B"/>
    <w:multiLevelType w:val="hybridMultilevel"/>
    <w:tmpl w:val="C9BA9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B6075"/>
    <w:multiLevelType w:val="multilevel"/>
    <w:tmpl w:val="6C1AB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C5C7A39"/>
    <w:multiLevelType w:val="multilevel"/>
    <w:tmpl w:val="71509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EF5287C"/>
    <w:multiLevelType w:val="hybridMultilevel"/>
    <w:tmpl w:val="8B001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E58E1"/>
    <w:multiLevelType w:val="hybridMultilevel"/>
    <w:tmpl w:val="0D086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0094"/>
    <w:multiLevelType w:val="multilevel"/>
    <w:tmpl w:val="C79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1567E"/>
    <w:multiLevelType w:val="hybridMultilevel"/>
    <w:tmpl w:val="CE90E7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A54FD"/>
    <w:multiLevelType w:val="multilevel"/>
    <w:tmpl w:val="484046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1114703"/>
    <w:multiLevelType w:val="multilevel"/>
    <w:tmpl w:val="EA1605E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eastAsia="Times New Roman" w:hAnsi="Calibri" w:cs="Calibri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399679A"/>
    <w:multiLevelType w:val="multilevel"/>
    <w:tmpl w:val="88AA8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C961F8"/>
    <w:multiLevelType w:val="hybridMultilevel"/>
    <w:tmpl w:val="9C608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90EBE"/>
    <w:multiLevelType w:val="multilevel"/>
    <w:tmpl w:val="95209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6A0027B"/>
    <w:multiLevelType w:val="multilevel"/>
    <w:tmpl w:val="BA34C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F39694D"/>
    <w:multiLevelType w:val="hybridMultilevel"/>
    <w:tmpl w:val="DC54216C"/>
    <w:lvl w:ilvl="0" w:tplc="54F2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C90"/>
    <w:multiLevelType w:val="hybridMultilevel"/>
    <w:tmpl w:val="E9BC6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67571"/>
    <w:multiLevelType w:val="multilevel"/>
    <w:tmpl w:val="96524B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129319E"/>
    <w:multiLevelType w:val="multilevel"/>
    <w:tmpl w:val="861A1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AEE0B28"/>
    <w:multiLevelType w:val="multilevel"/>
    <w:tmpl w:val="474A4C22"/>
    <w:lvl w:ilvl="0">
      <w:start w:val="1"/>
      <w:numFmt w:val="bullet"/>
      <w:lvlText w:val="•"/>
      <w:lvlJc w:val="left"/>
      <w:pPr>
        <w:tabs>
          <w:tab w:val="num" w:pos="0"/>
        </w:tabs>
        <w:ind w:left="15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6D0B7BFA"/>
    <w:multiLevelType w:val="hybridMultilevel"/>
    <w:tmpl w:val="FF7E1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C3204"/>
    <w:multiLevelType w:val="multilevel"/>
    <w:tmpl w:val="21B8F9A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Garamond" w:hAnsi="Garamond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63F2EB0"/>
    <w:multiLevelType w:val="multilevel"/>
    <w:tmpl w:val="8E667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9E76B0C"/>
    <w:multiLevelType w:val="hybridMultilevel"/>
    <w:tmpl w:val="0E4CE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91796"/>
    <w:multiLevelType w:val="multilevel"/>
    <w:tmpl w:val="F1608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D087D98"/>
    <w:multiLevelType w:val="hybridMultilevel"/>
    <w:tmpl w:val="D1A2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10088">
    <w:abstractNumId w:val="21"/>
  </w:num>
  <w:num w:numId="2" w16cid:durableId="971784780">
    <w:abstractNumId w:val="0"/>
  </w:num>
  <w:num w:numId="3" w16cid:durableId="69350656">
    <w:abstractNumId w:val="31"/>
  </w:num>
  <w:num w:numId="4" w16cid:durableId="932663820">
    <w:abstractNumId w:val="11"/>
  </w:num>
  <w:num w:numId="5" w16cid:durableId="1819608665">
    <w:abstractNumId w:val="10"/>
  </w:num>
  <w:num w:numId="6" w16cid:durableId="1784953210">
    <w:abstractNumId w:val="17"/>
  </w:num>
  <w:num w:numId="7" w16cid:durableId="1185169544">
    <w:abstractNumId w:val="16"/>
  </w:num>
  <w:num w:numId="8" w16cid:durableId="616833724">
    <w:abstractNumId w:val="24"/>
  </w:num>
  <w:num w:numId="9" w16cid:durableId="894270904">
    <w:abstractNumId w:val="18"/>
  </w:num>
  <w:num w:numId="10" w16cid:durableId="86121955">
    <w:abstractNumId w:val="20"/>
  </w:num>
  <w:num w:numId="11" w16cid:durableId="740063906">
    <w:abstractNumId w:val="25"/>
  </w:num>
  <w:num w:numId="12" w16cid:durableId="1677228462">
    <w:abstractNumId w:val="29"/>
  </w:num>
  <w:num w:numId="13" w16cid:durableId="1914194306">
    <w:abstractNumId w:val="26"/>
  </w:num>
  <w:num w:numId="14" w16cid:durableId="964240097">
    <w:abstractNumId w:val="6"/>
  </w:num>
  <w:num w:numId="15" w16cid:durableId="1872500353">
    <w:abstractNumId w:val="1"/>
  </w:num>
  <w:num w:numId="16" w16cid:durableId="357853034">
    <w:abstractNumId w:val="28"/>
  </w:num>
  <w:num w:numId="17" w16cid:durableId="1321689043">
    <w:abstractNumId w:val="15"/>
  </w:num>
  <w:num w:numId="18" w16cid:durableId="323120248">
    <w:abstractNumId w:val="14"/>
  </w:num>
  <w:num w:numId="19" w16cid:durableId="502285553">
    <w:abstractNumId w:val="9"/>
  </w:num>
  <w:num w:numId="20" w16cid:durableId="1276474342">
    <w:abstractNumId w:val="7"/>
  </w:num>
  <w:num w:numId="21" w16cid:durableId="639270008">
    <w:abstractNumId w:val="19"/>
  </w:num>
  <w:num w:numId="22" w16cid:durableId="35667921">
    <w:abstractNumId w:val="27"/>
  </w:num>
  <w:num w:numId="23" w16cid:durableId="1409837922">
    <w:abstractNumId w:val="23"/>
  </w:num>
  <w:num w:numId="24" w16cid:durableId="77293678">
    <w:abstractNumId w:val="30"/>
  </w:num>
  <w:num w:numId="25" w16cid:durableId="1816874798">
    <w:abstractNumId w:val="3"/>
  </w:num>
  <w:num w:numId="26" w16cid:durableId="1684161954">
    <w:abstractNumId w:val="8"/>
  </w:num>
  <w:num w:numId="27" w16cid:durableId="1533376269">
    <w:abstractNumId w:val="2"/>
  </w:num>
  <w:num w:numId="28" w16cid:durableId="368604115">
    <w:abstractNumId w:val="13"/>
  </w:num>
  <w:num w:numId="29" w16cid:durableId="1279600433">
    <w:abstractNumId w:val="12"/>
  </w:num>
  <w:num w:numId="30" w16cid:durableId="968240526">
    <w:abstractNumId w:val="5"/>
  </w:num>
  <w:num w:numId="31" w16cid:durableId="1612393442">
    <w:abstractNumId w:val="32"/>
  </w:num>
  <w:num w:numId="32" w16cid:durableId="2066753995">
    <w:abstractNumId w:val="4"/>
  </w:num>
  <w:num w:numId="33" w16cid:durableId="12703564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EC"/>
    <w:rsid w:val="00033A2C"/>
    <w:rsid w:val="000377CB"/>
    <w:rsid w:val="0004088E"/>
    <w:rsid w:val="000B007E"/>
    <w:rsid w:val="000D1696"/>
    <w:rsid w:val="000F46E2"/>
    <w:rsid w:val="00144115"/>
    <w:rsid w:val="00144575"/>
    <w:rsid w:val="001B53DA"/>
    <w:rsid w:val="001B62E2"/>
    <w:rsid w:val="00201E74"/>
    <w:rsid w:val="002070A3"/>
    <w:rsid w:val="002122C1"/>
    <w:rsid w:val="0022236C"/>
    <w:rsid w:val="002340B0"/>
    <w:rsid w:val="00245100"/>
    <w:rsid w:val="0027049A"/>
    <w:rsid w:val="00273F56"/>
    <w:rsid w:val="002B13A9"/>
    <w:rsid w:val="002B7E65"/>
    <w:rsid w:val="002C31C9"/>
    <w:rsid w:val="002F409E"/>
    <w:rsid w:val="002F4172"/>
    <w:rsid w:val="002F61A6"/>
    <w:rsid w:val="002F6DFF"/>
    <w:rsid w:val="00333DC4"/>
    <w:rsid w:val="003440BA"/>
    <w:rsid w:val="00384A32"/>
    <w:rsid w:val="0038D47A"/>
    <w:rsid w:val="003B1072"/>
    <w:rsid w:val="004471CA"/>
    <w:rsid w:val="004D71A2"/>
    <w:rsid w:val="004E70DD"/>
    <w:rsid w:val="004E79BA"/>
    <w:rsid w:val="004F3080"/>
    <w:rsid w:val="00503B85"/>
    <w:rsid w:val="00542E0C"/>
    <w:rsid w:val="00580AC2"/>
    <w:rsid w:val="00595B27"/>
    <w:rsid w:val="005964E9"/>
    <w:rsid w:val="005C03AA"/>
    <w:rsid w:val="005D1F69"/>
    <w:rsid w:val="005D479F"/>
    <w:rsid w:val="005E6D66"/>
    <w:rsid w:val="00621764"/>
    <w:rsid w:val="0063108A"/>
    <w:rsid w:val="006501F8"/>
    <w:rsid w:val="00661A9B"/>
    <w:rsid w:val="00676372"/>
    <w:rsid w:val="00683FF8"/>
    <w:rsid w:val="0069369C"/>
    <w:rsid w:val="006D4632"/>
    <w:rsid w:val="006E293B"/>
    <w:rsid w:val="006F24DA"/>
    <w:rsid w:val="007333AF"/>
    <w:rsid w:val="00762A43"/>
    <w:rsid w:val="007666F1"/>
    <w:rsid w:val="007B2EC8"/>
    <w:rsid w:val="007B554D"/>
    <w:rsid w:val="007C2204"/>
    <w:rsid w:val="008117FA"/>
    <w:rsid w:val="0081779A"/>
    <w:rsid w:val="0082625A"/>
    <w:rsid w:val="00840D28"/>
    <w:rsid w:val="00847F93"/>
    <w:rsid w:val="008D74EC"/>
    <w:rsid w:val="009B3AD2"/>
    <w:rsid w:val="009E7CB9"/>
    <w:rsid w:val="00A175A6"/>
    <w:rsid w:val="00A237F2"/>
    <w:rsid w:val="00A61538"/>
    <w:rsid w:val="00A7248E"/>
    <w:rsid w:val="00AA7935"/>
    <w:rsid w:val="00AA7CC7"/>
    <w:rsid w:val="00AB60DA"/>
    <w:rsid w:val="00AC03EB"/>
    <w:rsid w:val="00AC4228"/>
    <w:rsid w:val="00B15AAC"/>
    <w:rsid w:val="00B4714B"/>
    <w:rsid w:val="00B66FE1"/>
    <w:rsid w:val="00B71035"/>
    <w:rsid w:val="00B74DF4"/>
    <w:rsid w:val="00BC2D8C"/>
    <w:rsid w:val="00BD405C"/>
    <w:rsid w:val="00BE1A33"/>
    <w:rsid w:val="00BE503A"/>
    <w:rsid w:val="00BF31F2"/>
    <w:rsid w:val="00C03B64"/>
    <w:rsid w:val="00C101D2"/>
    <w:rsid w:val="00C34836"/>
    <w:rsid w:val="00C4073D"/>
    <w:rsid w:val="00C52519"/>
    <w:rsid w:val="00C83DAB"/>
    <w:rsid w:val="00CB72E5"/>
    <w:rsid w:val="00CB73CF"/>
    <w:rsid w:val="00CD675C"/>
    <w:rsid w:val="00CE2E77"/>
    <w:rsid w:val="00CE6388"/>
    <w:rsid w:val="00CF0B97"/>
    <w:rsid w:val="00CF15CF"/>
    <w:rsid w:val="00D70FA4"/>
    <w:rsid w:val="00D91DA9"/>
    <w:rsid w:val="00DA1B8B"/>
    <w:rsid w:val="00DA7E9C"/>
    <w:rsid w:val="00DC2F5A"/>
    <w:rsid w:val="00DC682C"/>
    <w:rsid w:val="00DD7378"/>
    <w:rsid w:val="00DDD577"/>
    <w:rsid w:val="00DE6124"/>
    <w:rsid w:val="00DF713C"/>
    <w:rsid w:val="00E15F74"/>
    <w:rsid w:val="00E26E3A"/>
    <w:rsid w:val="00E310DA"/>
    <w:rsid w:val="00E4081D"/>
    <w:rsid w:val="00E47AE9"/>
    <w:rsid w:val="00E60FE8"/>
    <w:rsid w:val="00E66137"/>
    <w:rsid w:val="00E73A8B"/>
    <w:rsid w:val="00E9794E"/>
    <w:rsid w:val="00EA6DA0"/>
    <w:rsid w:val="00EB75C2"/>
    <w:rsid w:val="00ED61C6"/>
    <w:rsid w:val="00F02D83"/>
    <w:rsid w:val="00F10172"/>
    <w:rsid w:val="00F43FE7"/>
    <w:rsid w:val="00F64BF6"/>
    <w:rsid w:val="00F655A0"/>
    <w:rsid w:val="00F809EE"/>
    <w:rsid w:val="00F815F8"/>
    <w:rsid w:val="00F95A9C"/>
    <w:rsid w:val="00F96C6B"/>
    <w:rsid w:val="00FA0051"/>
    <w:rsid w:val="00FA5F10"/>
    <w:rsid w:val="00FD17E1"/>
    <w:rsid w:val="00FD4CA0"/>
    <w:rsid w:val="00FD7389"/>
    <w:rsid w:val="01C14259"/>
    <w:rsid w:val="0222FD51"/>
    <w:rsid w:val="023A05BD"/>
    <w:rsid w:val="02F3C2DF"/>
    <w:rsid w:val="030E225B"/>
    <w:rsid w:val="0473A8EE"/>
    <w:rsid w:val="06A35664"/>
    <w:rsid w:val="07B72CAA"/>
    <w:rsid w:val="07C389B4"/>
    <w:rsid w:val="07CE992A"/>
    <w:rsid w:val="08477F54"/>
    <w:rsid w:val="08C41EBF"/>
    <w:rsid w:val="0973246C"/>
    <w:rsid w:val="0BF58FF4"/>
    <w:rsid w:val="0D27A53C"/>
    <w:rsid w:val="0E09A30E"/>
    <w:rsid w:val="1160BDBA"/>
    <w:rsid w:val="1252B5A8"/>
    <w:rsid w:val="136C688F"/>
    <w:rsid w:val="13A0AEFB"/>
    <w:rsid w:val="13B1D294"/>
    <w:rsid w:val="14208E0C"/>
    <w:rsid w:val="147F261E"/>
    <w:rsid w:val="149C4CF2"/>
    <w:rsid w:val="14A5A24A"/>
    <w:rsid w:val="15F05318"/>
    <w:rsid w:val="1797525F"/>
    <w:rsid w:val="1853F4FB"/>
    <w:rsid w:val="1899F5E5"/>
    <w:rsid w:val="18F05128"/>
    <w:rsid w:val="1B9D7ABD"/>
    <w:rsid w:val="1C925BD5"/>
    <w:rsid w:val="1CC19FA1"/>
    <w:rsid w:val="1FF8D893"/>
    <w:rsid w:val="2176F371"/>
    <w:rsid w:val="22EC879F"/>
    <w:rsid w:val="23A30B77"/>
    <w:rsid w:val="244C819E"/>
    <w:rsid w:val="249960CA"/>
    <w:rsid w:val="25F80AF3"/>
    <w:rsid w:val="260A5D5F"/>
    <w:rsid w:val="26E807A3"/>
    <w:rsid w:val="26F547FC"/>
    <w:rsid w:val="27D55AC2"/>
    <w:rsid w:val="27ED965F"/>
    <w:rsid w:val="2A39C7F9"/>
    <w:rsid w:val="2ACCD201"/>
    <w:rsid w:val="2B8C45EF"/>
    <w:rsid w:val="2C92FF63"/>
    <w:rsid w:val="2D1C0E0D"/>
    <w:rsid w:val="2DBF5A1F"/>
    <w:rsid w:val="2E267278"/>
    <w:rsid w:val="2EF2912F"/>
    <w:rsid w:val="30868D09"/>
    <w:rsid w:val="32D5A6EB"/>
    <w:rsid w:val="36B71DA9"/>
    <w:rsid w:val="3750CDC0"/>
    <w:rsid w:val="3791F596"/>
    <w:rsid w:val="390E450E"/>
    <w:rsid w:val="39DA50E9"/>
    <w:rsid w:val="39E7F60B"/>
    <w:rsid w:val="3AA66F32"/>
    <w:rsid w:val="3AB2476C"/>
    <w:rsid w:val="3B45E903"/>
    <w:rsid w:val="3EEA945D"/>
    <w:rsid w:val="3F53D787"/>
    <w:rsid w:val="3F61C997"/>
    <w:rsid w:val="3FC0117F"/>
    <w:rsid w:val="3FDA9958"/>
    <w:rsid w:val="41FDFFFF"/>
    <w:rsid w:val="421FF057"/>
    <w:rsid w:val="42755341"/>
    <w:rsid w:val="4292B460"/>
    <w:rsid w:val="438FCC14"/>
    <w:rsid w:val="43B08D62"/>
    <w:rsid w:val="452ABD34"/>
    <w:rsid w:val="455DC89B"/>
    <w:rsid w:val="4671E57B"/>
    <w:rsid w:val="47213B54"/>
    <w:rsid w:val="476A436C"/>
    <w:rsid w:val="4861189D"/>
    <w:rsid w:val="4BBEC5C2"/>
    <w:rsid w:val="4CEE24D2"/>
    <w:rsid w:val="4E5D07F2"/>
    <w:rsid w:val="4E5DE2F8"/>
    <w:rsid w:val="4EE5A819"/>
    <w:rsid w:val="4FA6B758"/>
    <w:rsid w:val="5051ABAE"/>
    <w:rsid w:val="50B2E176"/>
    <w:rsid w:val="50D35597"/>
    <w:rsid w:val="50FCC080"/>
    <w:rsid w:val="51D79406"/>
    <w:rsid w:val="53837173"/>
    <w:rsid w:val="54C7B720"/>
    <w:rsid w:val="56D09A53"/>
    <w:rsid w:val="572B7604"/>
    <w:rsid w:val="5784577A"/>
    <w:rsid w:val="5A70AD99"/>
    <w:rsid w:val="5B2D079C"/>
    <w:rsid w:val="5E7635B7"/>
    <w:rsid w:val="5F5746B4"/>
    <w:rsid w:val="5FC8DB27"/>
    <w:rsid w:val="61D14824"/>
    <w:rsid w:val="62761BF0"/>
    <w:rsid w:val="63997A6B"/>
    <w:rsid w:val="63B73A41"/>
    <w:rsid w:val="63C1AE7D"/>
    <w:rsid w:val="6483BB21"/>
    <w:rsid w:val="6784A5C9"/>
    <w:rsid w:val="678C84B5"/>
    <w:rsid w:val="67943B32"/>
    <w:rsid w:val="68AB0ADC"/>
    <w:rsid w:val="691FB094"/>
    <w:rsid w:val="69961887"/>
    <w:rsid w:val="69E2C872"/>
    <w:rsid w:val="6A34626F"/>
    <w:rsid w:val="6B3F7135"/>
    <w:rsid w:val="6CA4A0AD"/>
    <w:rsid w:val="6D02EF41"/>
    <w:rsid w:val="6D3CED3A"/>
    <w:rsid w:val="6D520EBE"/>
    <w:rsid w:val="6EAF31B9"/>
    <w:rsid w:val="6FF0C7CB"/>
    <w:rsid w:val="7017AD41"/>
    <w:rsid w:val="707ED7F7"/>
    <w:rsid w:val="711B264A"/>
    <w:rsid w:val="71B39CED"/>
    <w:rsid w:val="7531B20D"/>
    <w:rsid w:val="7561C70B"/>
    <w:rsid w:val="76327428"/>
    <w:rsid w:val="7B58B810"/>
    <w:rsid w:val="7CC5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5F41C"/>
  <w15:docId w15:val="{31469536-0E4E-47E8-A8C7-2380C35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A43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5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70"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4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Calibri" w:eastAsia="Times New Roman" w:hAnsi="Calibri" w:cs="Calibri"/>
    </w:rPr>
  </w:style>
  <w:style w:type="character" w:customStyle="1" w:styleId="WW8Num8z0">
    <w:name w:val="WW8Num8z0"/>
    <w:qFormat/>
    <w:rPr>
      <w:sz w:val="24"/>
    </w:rPr>
  </w:style>
  <w:style w:type="character" w:customStyle="1" w:styleId="WW8Num9z0">
    <w:name w:val="WW8Num9z0"/>
    <w:qFormat/>
    <w:rPr>
      <w:sz w:val="24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Calibri" w:eastAsia="Times New Roman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  <w:szCs w:val="24"/>
    </w:rPr>
  </w:style>
  <w:style w:type="character" w:customStyle="1" w:styleId="WW8Num16z0">
    <w:name w:val="WW8Num16z0"/>
    <w:qFormat/>
    <w:rPr>
      <w:sz w:val="24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Garamond" w:eastAsia="Times New Roman" w:hAnsi="Garamond" w:cs="Times New Roman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sz w:val="20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Calibri" w:eastAsia="Times New Roman" w:hAnsi="Calibri" w:cs="Calibri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sz w:val="24"/>
      <w:szCs w:val="24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Garamond" w:eastAsia="Times New Roman" w:hAnsi="Garamond" w:cs="Times New Roman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Calibri" w:eastAsia="Times New Roman" w:hAnsi="Calibri" w:cs="Calibri"/>
    </w:rPr>
  </w:style>
  <w:style w:type="character" w:customStyle="1" w:styleId="WW8Num40z1">
    <w:name w:val="WW8Num40z1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0z4">
    <w:name w:val="WW8Num40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41z0">
    <w:name w:val="WW8Num41z0"/>
    <w:qFormat/>
    <w:rPr>
      <w:rFonts w:ascii="Calibri" w:eastAsia="Times New Roman" w:hAnsi="Calibri" w:cs="Calibri"/>
    </w:rPr>
  </w:style>
  <w:style w:type="character" w:customStyle="1" w:styleId="WW8Num41z1">
    <w:name w:val="WW8Num41z1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4">
    <w:name w:val="WW8Num41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sz w:val="24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ascii="Wingdings" w:hAnsi="Wingdings" w:cs="Wingdings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Calibri" w:eastAsia="Times New Roman" w:hAnsi="Calibri" w:cs="Calibri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8z5">
    <w:name w:val="WW8Num48z5"/>
    <w:qFormat/>
    <w:rPr>
      <w:rFonts w:ascii="Wingdings" w:hAnsi="Wingdings" w:cs="Wingdings"/>
    </w:rPr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sz w:val="24"/>
    </w:rPr>
  </w:style>
  <w:style w:type="character" w:customStyle="1" w:styleId="WW8Num51z0">
    <w:name w:val="WW8Num51z0"/>
    <w:qFormat/>
  </w:style>
  <w:style w:type="character" w:customStyle="1" w:styleId="WW8Num53z0">
    <w:name w:val="WW8Num53z0"/>
    <w:qFormat/>
    <w:rPr>
      <w:sz w:val="24"/>
      <w:szCs w:val="24"/>
    </w:rPr>
  </w:style>
  <w:style w:type="character" w:customStyle="1" w:styleId="WW8Num54z0">
    <w:name w:val="WW8Num54z0"/>
    <w:qFormat/>
    <w:rPr>
      <w:rFonts w:ascii="Calibri" w:eastAsia="Times New Roman" w:hAnsi="Calibri" w:cs="Calibri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  <w:rPr>
      <w:rFonts w:ascii="Symbol" w:hAnsi="Symbol" w:cs="Symbol"/>
      <w:sz w:val="16"/>
      <w:szCs w:val="16"/>
    </w:rPr>
  </w:style>
  <w:style w:type="character" w:customStyle="1" w:styleId="WW8Num55z1">
    <w:name w:val="WW8Num55z1"/>
    <w:qFormat/>
    <w:rPr>
      <w:rFonts w:ascii="Garamond" w:eastAsia="Times New Roman" w:hAnsi="Garamond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5z4">
    <w:name w:val="WW8Num55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57z0">
    <w:name w:val="WW8Num57z0"/>
    <w:qFormat/>
    <w:rPr>
      <w:rFonts w:ascii="Calibri" w:eastAsia="Times New Roman" w:hAnsi="Calibri" w:cs="Calibri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sz w:val="20"/>
    </w:rPr>
  </w:style>
  <w:style w:type="character" w:customStyle="1" w:styleId="WW8Num62z0">
    <w:name w:val="WW8Num62z0"/>
    <w:qFormat/>
  </w:style>
  <w:style w:type="character" w:customStyle="1" w:styleId="WW8Num63z0">
    <w:name w:val="WW8Num63z0"/>
    <w:qFormat/>
    <w:rPr>
      <w:rFonts w:ascii="Symbol" w:hAnsi="Symbol" w:cs="Symbol"/>
      <w:sz w:val="16"/>
      <w:szCs w:val="16"/>
    </w:rPr>
  </w:style>
  <w:style w:type="character" w:customStyle="1" w:styleId="WW8Num63z1">
    <w:name w:val="WW8Num63z1"/>
    <w:qFormat/>
    <w:rPr>
      <w:rFonts w:ascii="Garamond" w:eastAsia="Times New Roman" w:hAnsi="Garamond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3z4">
    <w:name w:val="WW8Num63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64z0">
    <w:name w:val="WW8Num64z0"/>
    <w:qFormat/>
    <w:rPr>
      <w:rFonts w:ascii="Calibri" w:eastAsia="Times New Roman" w:hAnsi="Calibri" w:cs="Calibri"/>
    </w:rPr>
  </w:style>
  <w:style w:type="character" w:customStyle="1" w:styleId="WW8Num67z0">
    <w:name w:val="WW8Num67z0"/>
    <w:qFormat/>
    <w:rPr>
      <w:rFonts w:ascii="Calibri" w:eastAsia="Calibri" w:hAnsi="Calibri" w:cs="Times New Roman"/>
    </w:rPr>
  </w:style>
  <w:style w:type="character" w:customStyle="1" w:styleId="WW8Num68z0">
    <w:name w:val="WW8Num68z0"/>
    <w:qFormat/>
    <w:rPr>
      <w:rFonts w:ascii="Garamond" w:eastAsia="Times New Roman" w:hAnsi="Garamond" w:cs="Times New Roman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9z0">
    <w:name w:val="WW8Num69z0"/>
    <w:qFormat/>
    <w:rPr>
      <w:sz w:val="20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</w:style>
  <w:style w:type="character" w:customStyle="1" w:styleId="WW8Num72z0">
    <w:name w:val="WW8Num72z0"/>
    <w:qFormat/>
    <w:rPr>
      <w:rFonts w:ascii="Wingdings" w:hAnsi="Wingdings" w:cs="Wingdings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</w:style>
  <w:style w:type="character" w:customStyle="1" w:styleId="SoggettocommentoCarattere">
    <w:name w:val="Soggetto commento Carattere"/>
    <w:qFormat/>
    <w:rPr>
      <w:b/>
      <w:bCs/>
    </w:rPr>
  </w:style>
  <w:style w:type="character" w:customStyle="1" w:styleId="Titolo4Carattere">
    <w:name w:val="Titolo 4 Carattere"/>
    <w:qFormat/>
    <w:rPr>
      <w:sz w:val="24"/>
      <w:szCs w:val="24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PingFang SC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NormaleWeb">
    <w:name w:val="Normal (Web)"/>
    <w:basedOn w:val="Normale"/>
    <w:uiPriority w:val="99"/>
    <w:qFormat/>
    <w:pPr>
      <w:spacing w:before="280" w:after="119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Ufficio">
    <w:name w:val="Ufficio"/>
    <w:basedOn w:val="Normale"/>
    <w:qFormat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F655A0"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5A0"/>
    <w:rPr>
      <w:rFonts w:asciiTheme="majorHAnsi" w:eastAsiaTheme="majorEastAsia" w:hAnsiTheme="majorHAnsi" w:cstheme="majorBidi"/>
      <w:color w:val="117A02" w:themeColor="accent1" w:themeShade="BF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5A0"/>
    <w:rPr>
      <w:rFonts w:asciiTheme="majorHAnsi" w:eastAsiaTheme="majorEastAsia" w:hAnsiTheme="majorHAnsi" w:cstheme="majorBidi"/>
      <w:color w:val="0B5101" w:themeColor="accent1" w:themeShade="7F"/>
      <w:sz w:val="24"/>
      <w:szCs w:val="24"/>
      <w:lang w:eastAsia="zh-CN"/>
    </w:rPr>
  </w:style>
  <w:style w:type="character" w:customStyle="1" w:styleId="wpaicg-chat-message">
    <w:name w:val="wpaicg-chat-message"/>
    <w:basedOn w:val="Carpredefinitoparagrafo"/>
    <w:rsid w:val="00F655A0"/>
  </w:style>
  <w:style w:type="character" w:customStyle="1" w:styleId="normaltextrun">
    <w:name w:val="normaltextrun"/>
    <w:basedOn w:val="Carpredefinitoparagrafo"/>
    <w:rsid w:val="00F96C6B"/>
  </w:style>
  <w:style w:type="character" w:customStyle="1" w:styleId="eop">
    <w:name w:val="eop"/>
    <w:basedOn w:val="Carpredefinitoparagrafo"/>
    <w:rsid w:val="00F96C6B"/>
  </w:style>
  <w:style w:type="character" w:customStyle="1" w:styleId="findhit">
    <w:name w:val="findhit"/>
    <w:basedOn w:val="Carpredefinitoparagrafo"/>
    <w:rsid w:val="00A7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2BC2-6F0C-4FD9-ABD8-A1EF5083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Buzzanca</dc:creator>
  <dc:description/>
  <cp:lastModifiedBy>TRAVERSA FABIO</cp:lastModifiedBy>
  <cp:revision>2</cp:revision>
  <cp:lastPrinted>2025-06-26T13:20:00Z</cp:lastPrinted>
  <dcterms:created xsi:type="dcterms:W3CDTF">2025-12-18T08:27:00Z</dcterms:created>
  <dcterms:modified xsi:type="dcterms:W3CDTF">2025-12-18T08:27:00Z</dcterms:modified>
  <dc:language>it-IT</dc:language>
</cp:coreProperties>
</file>